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9E253A" w14:textId="0339038F" w:rsidR="009C3216" w:rsidRPr="009B5F67" w:rsidRDefault="009C3216" w:rsidP="009C3216">
      <w:pPr>
        <w:tabs>
          <w:tab w:val="right" w:pos="9781"/>
        </w:tabs>
        <w:rPr>
          <w:rFonts w:ascii="Arial" w:eastAsia="DengXian"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DengXian" w:hAnsi="Arial" w:cs="Arial" w:hint="eastAsia"/>
          <w:b/>
          <w:noProof/>
          <w:sz w:val="24"/>
          <w:szCs w:val="24"/>
          <w:lang w:eastAsia="zh-CN"/>
        </w:rPr>
        <w:t>5</w:t>
      </w:r>
      <w:r w:rsidR="007D7541">
        <w:rPr>
          <w:rFonts w:ascii="Arial" w:eastAsia="DengXian" w:hAnsi="Arial" w:cs="Arial" w:hint="eastAsia"/>
          <w:b/>
          <w:noProof/>
          <w:sz w:val="24"/>
          <w:szCs w:val="24"/>
          <w:lang w:eastAsia="zh-CN"/>
        </w:rPr>
        <w:t>3</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DengXian" w:hAnsi="Arial" w:cs="Arial" w:hint="eastAsia"/>
          <w:b/>
          <w:noProof/>
          <w:sz w:val="24"/>
          <w:szCs w:val="24"/>
          <w:lang w:eastAsia="zh-CN"/>
        </w:rPr>
        <w:t>0</w:t>
      </w:r>
      <w:r w:rsidR="00F62834">
        <w:rPr>
          <w:rFonts w:ascii="Arial" w:eastAsia="DengXian" w:hAnsi="Arial" w:cs="Arial" w:hint="eastAsia"/>
          <w:b/>
          <w:noProof/>
          <w:sz w:val="24"/>
          <w:szCs w:val="24"/>
          <w:lang w:eastAsia="zh-CN"/>
        </w:rPr>
        <w:t>8805</w:t>
      </w:r>
      <w:ins w:id="0" w:author="QCOM" w:date="2022-10-05T19:52:00Z">
        <w:r w:rsidR="00CD0DC2">
          <w:rPr>
            <w:rFonts w:ascii="Arial" w:eastAsia="DengXian" w:hAnsi="Arial" w:cs="Arial"/>
            <w:b/>
            <w:noProof/>
            <w:sz w:val="24"/>
            <w:szCs w:val="24"/>
            <w:lang w:eastAsia="zh-CN"/>
          </w:rPr>
          <w:t>r0</w:t>
        </w:r>
      </w:ins>
      <w:ins w:id="1" w:author="catt-v1" w:date="2022-10-12T14:11:00Z">
        <w:r w:rsidR="000D336D">
          <w:rPr>
            <w:rFonts w:ascii="Arial" w:eastAsia="DengXian" w:hAnsi="Arial" w:cs="Arial" w:hint="eastAsia"/>
            <w:b/>
            <w:noProof/>
            <w:sz w:val="24"/>
            <w:szCs w:val="24"/>
            <w:lang w:eastAsia="zh-CN"/>
          </w:rPr>
          <w:t>2</w:t>
        </w:r>
      </w:ins>
      <w:ins w:id="2" w:author="QCOM" w:date="2022-10-05T19:52:00Z">
        <w:del w:id="3" w:author="catt-v1" w:date="2022-10-12T14:11:00Z">
          <w:r w:rsidR="00CD0DC2" w:rsidDel="000D336D">
            <w:rPr>
              <w:rFonts w:ascii="Arial" w:eastAsia="DengXian" w:hAnsi="Arial" w:cs="Arial"/>
              <w:b/>
              <w:noProof/>
              <w:sz w:val="24"/>
              <w:szCs w:val="24"/>
              <w:lang w:eastAsia="zh-CN"/>
            </w:rPr>
            <w:delText>1</w:delText>
          </w:r>
        </w:del>
      </w:ins>
      <w:bookmarkStart w:id="4" w:name="_GoBack"/>
      <w:bookmarkEnd w:id="4"/>
    </w:p>
    <w:p w14:paraId="4206CBF5" w14:textId="77777777"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DengXian" w:hAnsi="Arial" w:cs="Arial" w:hint="eastAsia"/>
          <w:b/>
          <w:noProof/>
          <w:sz w:val="24"/>
          <w:szCs w:val="24"/>
          <w:lang w:eastAsia="zh-CN"/>
        </w:rPr>
        <w:t>1</w:t>
      </w:r>
      <w:r w:rsidR="00377D5D">
        <w:rPr>
          <w:rFonts w:ascii="Arial" w:eastAsia="DengXian" w:hAnsi="Arial" w:cs="Arial" w:hint="eastAsia"/>
          <w:b/>
          <w:noProof/>
          <w:sz w:val="24"/>
          <w:szCs w:val="24"/>
          <w:lang w:eastAsia="zh-CN"/>
        </w:rPr>
        <w:t>0</w:t>
      </w:r>
      <w:r w:rsidR="00657C0A">
        <w:rPr>
          <w:rFonts w:ascii="Arial" w:hAnsi="Arial" w:cs="Arial"/>
          <w:b/>
          <w:noProof/>
          <w:sz w:val="24"/>
          <w:szCs w:val="24"/>
        </w:rPr>
        <w:t xml:space="preserve"> - </w:t>
      </w:r>
      <w:r w:rsidR="00377D5D">
        <w:rPr>
          <w:rFonts w:ascii="Arial" w:eastAsiaTheme="minorEastAsia" w:hAnsi="Arial" w:cs="Arial" w:hint="eastAsia"/>
          <w:b/>
          <w:noProof/>
          <w:sz w:val="24"/>
          <w:szCs w:val="24"/>
          <w:lang w:eastAsia="zh-CN"/>
        </w:rPr>
        <w:t>1</w:t>
      </w:r>
      <w:r w:rsidR="00763F1D">
        <w:rPr>
          <w:rFonts w:ascii="Arial" w:eastAsiaTheme="minorEastAsia" w:hAnsi="Arial" w:cs="Arial" w:hint="eastAsia"/>
          <w:b/>
          <w:noProof/>
          <w:sz w:val="24"/>
          <w:szCs w:val="24"/>
          <w:lang w:eastAsia="zh-CN"/>
        </w:rPr>
        <w:t>7</w:t>
      </w:r>
      <w:r w:rsidR="007004BC">
        <w:rPr>
          <w:rFonts w:ascii="Arial" w:hAnsi="Arial" w:cs="Arial"/>
          <w:b/>
          <w:noProof/>
          <w:sz w:val="24"/>
          <w:szCs w:val="24"/>
        </w:rPr>
        <w:t xml:space="preserve"> </w:t>
      </w:r>
      <w:r w:rsidR="00377D5D">
        <w:rPr>
          <w:rFonts w:ascii="Arial" w:eastAsiaTheme="minorEastAsia" w:hAnsi="Arial" w:cs="Arial" w:hint="eastAsia"/>
          <w:b/>
          <w:noProof/>
          <w:sz w:val="24"/>
          <w:szCs w:val="24"/>
          <w:lang w:eastAsia="zh-CN"/>
        </w:rPr>
        <w:t>October</w:t>
      </w:r>
      <w:r w:rsidR="00B40934">
        <w:rPr>
          <w:rFonts w:ascii="Arial" w:eastAsia="DengXian" w:hAnsi="Arial" w:cs="Arial" w:hint="eastAsia"/>
          <w:b/>
          <w:noProof/>
          <w:sz w:val="24"/>
          <w:szCs w:val="24"/>
          <w:lang w:eastAsia="zh-CN"/>
        </w:rPr>
        <w: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19CB3E16" w14:textId="77777777" w:rsidR="00EF48DB" w:rsidRDefault="00EF48DB">
      <w:pPr>
        <w:rPr>
          <w:rFonts w:ascii="Arial" w:hAnsi="Arial" w:cs="Arial"/>
        </w:rPr>
      </w:pPr>
    </w:p>
    <w:p w14:paraId="2519A1CB"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p>
    <w:p w14:paraId="6360AD61" w14:textId="77777777"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DengXian" w:hAnsi="Arial" w:cs="Arial" w:hint="eastAsia"/>
          <w:b/>
          <w:lang w:eastAsia="zh-CN"/>
        </w:rPr>
        <w:t>KI#</w:t>
      </w:r>
      <w:r w:rsidR="00561687">
        <w:rPr>
          <w:rFonts w:ascii="Arial" w:eastAsia="DengXian" w:hAnsi="Arial" w:cs="Arial" w:hint="eastAsia"/>
          <w:b/>
          <w:lang w:eastAsia="zh-CN"/>
        </w:rPr>
        <w:t>7</w:t>
      </w:r>
      <w:r w:rsidR="004457C2" w:rsidRPr="00BB63C6">
        <w:rPr>
          <w:rFonts w:ascii="Arial" w:eastAsia="DengXian" w:hAnsi="Arial" w:cs="Arial" w:hint="eastAsia"/>
          <w:b/>
          <w:lang w:eastAsia="zh-CN"/>
        </w:rPr>
        <w:t xml:space="preserve">: </w:t>
      </w:r>
      <w:r w:rsidR="00A37761">
        <w:rPr>
          <w:rFonts w:ascii="Arial" w:eastAsia="DengXian" w:hAnsi="Arial" w:cs="Arial" w:hint="eastAsia"/>
          <w:b/>
          <w:lang w:eastAsia="zh-CN"/>
        </w:rPr>
        <w:t>Update Conclusion for PRU</w:t>
      </w:r>
    </w:p>
    <w:p w14:paraId="0EE84AC4"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00890398"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14:paraId="235B8F26"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p>
    <w:p w14:paraId="0A8F6FBD" w14:textId="77777777"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F83B3A">
        <w:rPr>
          <w:rFonts w:ascii="Arial" w:eastAsiaTheme="minorEastAsia" w:hAnsi="Arial" w:cs="Arial" w:hint="eastAsia"/>
          <w:i/>
          <w:lang w:eastAsia="zh-CN"/>
        </w:rPr>
        <w:t xml:space="preserve">this </w:t>
      </w:r>
      <w:proofErr w:type="spellStart"/>
      <w:r w:rsidR="00F83B3A">
        <w:rPr>
          <w:rFonts w:ascii="Arial" w:eastAsiaTheme="minorEastAsia" w:hAnsi="Arial" w:cs="Arial" w:hint="eastAsia"/>
          <w:i/>
          <w:lang w:eastAsia="zh-CN"/>
        </w:rPr>
        <w:t>pCR</w:t>
      </w:r>
      <w:proofErr w:type="spellEnd"/>
      <w:r w:rsidR="00F83B3A">
        <w:rPr>
          <w:rFonts w:ascii="Arial" w:eastAsiaTheme="minorEastAsia" w:hAnsi="Arial" w:cs="Arial" w:hint="eastAsia"/>
          <w:i/>
          <w:lang w:eastAsia="zh-CN"/>
        </w:rPr>
        <w:t xml:space="preserve"> is proposed to </w:t>
      </w:r>
      <w:r w:rsidR="00751418">
        <w:rPr>
          <w:rFonts w:ascii="Arial" w:eastAsiaTheme="minorEastAsia" w:hAnsi="Arial" w:cs="Arial" w:hint="eastAsia"/>
          <w:i/>
          <w:lang w:eastAsia="zh-CN"/>
        </w:rPr>
        <w:t xml:space="preserve">update </w:t>
      </w:r>
      <w:r w:rsidR="00CF47D5">
        <w:rPr>
          <w:rFonts w:ascii="Arial" w:eastAsiaTheme="minorEastAsia" w:hAnsi="Arial" w:cs="Arial" w:hint="eastAsia"/>
          <w:i/>
          <w:lang w:eastAsia="zh-CN"/>
        </w:rPr>
        <w:t>the</w:t>
      </w:r>
      <w:r w:rsidR="00A37761">
        <w:rPr>
          <w:rFonts w:ascii="Arial" w:eastAsiaTheme="minorEastAsia" w:hAnsi="Arial" w:cs="Arial" w:hint="eastAsia"/>
          <w:i/>
          <w:lang w:eastAsia="zh-CN"/>
        </w:rPr>
        <w:t xml:space="preserve"> conclusion for PRU</w:t>
      </w:r>
      <w:r w:rsidR="00657C0A">
        <w:rPr>
          <w:rFonts w:ascii="Arial" w:hAnsi="Arial" w:cs="Arial"/>
          <w:i/>
        </w:rPr>
        <w:t>.</w:t>
      </w:r>
    </w:p>
    <w:p w14:paraId="3BBE56DA" w14:textId="77777777" w:rsidR="008669F5" w:rsidRDefault="008669F5" w:rsidP="008669F5">
      <w:pPr>
        <w:pStyle w:val="1"/>
        <w:ind w:left="0" w:firstLine="0"/>
      </w:pPr>
      <w:r>
        <w:t xml:space="preserve">1. </w:t>
      </w:r>
      <w:r w:rsidR="004457C2" w:rsidRPr="00BB63C6">
        <w:rPr>
          <w:rFonts w:eastAsia="DengXian" w:hint="eastAsia"/>
          <w:lang w:eastAsia="zh-CN"/>
        </w:rPr>
        <w:t>Discussion</w:t>
      </w:r>
    </w:p>
    <w:p w14:paraId="1016B956" w14:textId="77777777" w:rsidR="005B331F" w:rsidRPr="00C638E0" w:rsidRDefault="005B331F" w:rsidP="00CF47D5">
      <w:pPr>
        <w:pStyle w:val="2"/>
        <w:rPr>
          <w:rFonts w:eastAsiaTheme="minorEastAsia"/>
          <w:lang w:eastAsia="zh-CN"/>
        </w:rPr>
      </w:pPr>
      <w:bookmarkStart w:id="5" w:name="_Toc352077766"/>
      <w:r>
        <w:rPr>
          <w:rFonts w:eastAsiaTheme="minorEastAsia" w:hint="eastAsia"/>
          <w:lang w:eastAsia="zh-CN"/>
        </w:rPr>
        <w:t>1</w:t>
      </w:r>
      <w:r w:rsidRPr="00CF47D5">
        <w:rPr>
          <w:rFonts w:eastAsiaTheme="minorEastAsia"/>
          <w:lang w:eastAsia="zh-CN"/>
        </w:rPr>
        <w:t>.1</w:t>
      </w:r>
      <w:r w:rsidRPr="00CF47D5">
        <w:rPr>
          <w:rFonts w:eastAsiaTheme="minorEastAsia"/>
          <w:lang w:eastAsia="zh-CN"/>
        </w:rPr>
        <w:tab/>
      </w:r>
      <w:r w:rsidRPr="00C638E0">
        <w:rPr>
          <w:rFonts w:eastAsiaTheme="minorEastAsia" w:hint="eastAsia"/>
          <w:lang w:eastAsia="zh-CN"/>
        </w:rPr>
        <w:t>PRU</w:t>
      </w:r>
      <w:r>
        <w:rPr>
          <w:rFonts w:eastAsiaTheme="minorEastAsia" w:hint="eastAsia"/>
          <w:lang w:eastAsia="zh-CN"/>
        </w:rPr>
        <w:t xml:space="preserve"> information</w:t>
      </w:r>
    </w:p>
    <w:p w14:paraId="52D0C2A7" w14:textId="77777777" w:rsidR="0058268B" w:rsidRDefault="009414A6" w:rsidP="00837A18">
      <w:pPr>
        <w:rPr>
          <w:rFonts w:eastAsia="DengXian"/>
          <w:lang w:val="en-US" w:eastAsia="zh-CN"/>
        </w:rPr>
      </w:pPr>
      <w:r>
        <w:rPr>
          <w:rFonts w:eastAsia="DengXian"/>
          <w:lang w:eastAsia="zh-CN"/>
        </w:rPr>
        <w:t>D</w:t>
      </w:r>
      <w:r>
        <w:rPr>
          <w:rFonts w:eastAsia="DengXian" w:hint="eastAsia"/>
          <w:lang w:eastAsia="zh-CN"/>
        </w:rPr>
        <w:t xml:space="preserve">ifferent PRU information is </w:t>
      </w:r>
      <w:r w:rsidR="000766D1">
        <w:rPr>
          <w:rFonts w:eastAsia="DengXian" w:hint="eastAsia"/>
          <w:lang w:eastAsia="zh-CN"/>
        </w:rPr>
        <w:t>described in</w:t>
      </w:r>
      <w:r>
        <w:rPr>
          <w:rFonts w:eastAsia="DengXian" w:hint="eastAsia"/>
          <w:lang w:eastAsia="zh-CN"/>
        </w:rPr>
        <w:t xml:space="preserve"> </w:t>
      </w:r>
      <w:r>
        <w:rPr>
          <w:rFonts w:eastAsia="DengXian"/>
          <w:lang w:eastAsia="zh-CN"/>
        </w:rPr>
        <w:t>different</w:t>
      </w:r>
      <w:r>
        <w:rPr>
          <w:rFonts w:eastAsia="DengXian" w:hint="eastAsia"/>
          <w:lang w:eastAsia="zh-CN"/>
        </w:rPr>
        <w:t xml:space="preserve"> solutions, as shown in Table</w:t>
      </w:r>
      <w:r>
        <w:rPr>
          <w:rFonts w:eastAsia="DengXian"/>
          <w:lang w:val="en-US" w:eastAsia="zh-CN"/>
        </w:rPr>
        <w:t> </w:t>
      </w:r>
      <w:r>
        <w:rPr>
          <w:rFonts w:eastAsia="DengXian" w:hint="eastAsia"/>
          <w:lang w:val="en-US" w:eastAsia="zh-CN"/>
        </w:rPr>
        <w:t>1.</w:t>
      </w:r>
    </w:p>
    <w:p w14:paraId="2DC8532A" w14:textId="77777777" w:rsidR="00993A6F" w:rsidRDefault="00993A6F" w:rsidP="00993A6F">
      <w:pPr>
        <w:jc w:val="center"/>
        <w:rPr>
          <w:rFonts w:eastAsia="DengXian"/>
          <w:lang w:val="en-US" w:eastAsia="zh-CN"/>
        </w:rPr>
      </w:pPr>
      <w:r>
        <w:rPr>
          <w:rFonts w:eastAsia="DengXian" w:hint="eastAsia"/>
          <w:lang w:val="en-US" w:eastAsia="zh-CN"/>
        </w:rPr>
        <w:t>Table</w:t>
      </w:r>
      <w:r>
        <w:rPr>
          <w:rFonts w:eastAsia="DengXian"/>
          <w:lang w:val="en-US" w:eastAsia="zh-CN"/>
        </w:rPr>
        <w:t> </w:t>
      </w:r>
      <w:r>
        <w:rPr>
          <w:rFonts w:eastAsia="DengXian" w:hint="eastAsia"/>
          <w:lang w:val="en-US" w:eastAsia="zh-CN"/>
        </w:rPr>
        <w:t xml:space="preserve">1 </w:t>
      </w:r>
      <w:r w:rsidR="000766D1">
        <w:rPr>
          <w:rFonts w:eastAsia="DengXian" w:hint="eastAsia"/>
          <w:lang w:val="en-US" w:eastAsia="zh-CN"/>
        </w:rPr>
        <w:t>PRU information described in different solutions</w:t>
      </w:r>
    </w:p>
    <w:tbl>
      <w:tblPr>
        <w:tblStyle w:val="aa"/>
        <w:tblW w:w="9747" w:type="dxa"/>
        <w:tblLayout w:type="fixed"/>
        <w:tblLook w:val="04A0" w:firstRow="1" w:lastRow="0" w:firstColumn="1" w:lastColumn="0" w:noHBand="0" w:noVBand="1"/>
      </w:tblPr>
      <w:tblGrid>
        <w:gridCol w:w="817"/>
        <w:gridCol w:w="4253"/>
        <w:gridCol w:w="1134"/>
        <w:gridCol w:w="1842"/>
        <w:gridCol w:w="1701"/>
      </w:tblGrid>
      <w:tr w:rsidR="009414A6" w:rsidRPr="00C638E0" w14:paraId="70D24001" w14:textId="77777777" w:rsidTr="00BD756C">
        <w:tc>
          <w:tcPr>
            <w:tcW w:w="817" w:type="dxa"/>
          </w:tcPr>
          <w:p w14:paraId="792B4B92" w14:textId="77777777" w:rsidR="009414A6" w:rsidRPr="00C638E0" w:rsidRDefault="009414A6" w:rsidP="00DB71DC">
            <w:pPr>
              <w:pStyle w:val="TAH"/>
            </w:pPr>
          </w:p>
        </w:tc>
        <w:tc>
          <w:tcPr>
            <w:tcW w:w="4253" w:type="dxa"/>
          </w:tcPr>
          <w:p w14:paraId="0CFF0DAA" w14:textId="77777777" w:rsidR="009414A6" w:rsidRPr="00C638E0" w:rsidRDefault="009414A6" w:rsidP="009414A6">
            <w:pPr>
              <w:pStyle w:val="TAH"/>
            </w:pPr>
            <w:r w:rsidRPr="00C638E0">
              <w:t>S</w:t>
            </w:r>
            <w:r w:rsidRPr="00C638E0">
              <w:rPr>
                <w:rFonts w:hint="eastAsia"/>
              </w:rPr>
              <w:t>ol#15</w:t>
            </w:r>
          </w:p>
        </w:tc>
        <w:tc>
          <w:tcPr>
            <w:tcW w:w="1134" w:type="dxa"/>
          </w:tcPr>
          <w:p w14:paraId="2FBBDC58" w14:textId="77777777" w:rsidR="009414A6" w:rsidRPr="00C638E0" w:rsidRDefault="009414A6" w:rsidP="00DB71DC">
            <w:pPr>
              <w:pStyle w:val="TAH"/>
            </w:pPr>
            <w:r w:rsidRPr="00C638E0">
              <w:t>S</w:t>
            </w:r>
            <w:r w:rsidRPr="00C638E0">
              <w:rPr>
                <w:rFonts w:hint="eastAsia"/>
              </w:rPr>
              <w:t>ol#16</w:t>
            </w:r>
          </w:p>
        </w:tc>
        <w:tc>
          <w:tcPr>
            <w:tcW w:w="1842" w:type="dxa"/>
          </w:tcPr>
          <w:p w14:paraId="5500EE8A" w14:textId="77777777" w:rsidR="009414A6" w:rsidRPr="00C638E0" w:rsidRDefault="009414A6" w:rsidP="00DB71DC">
            <w:pPr>
              <w:pStyle w:val="TAH"/>
            </w:pPr>
            <w:r w:rsidRPr="00C638E0">
              <w:rPr>
                <w:rFonts w:eastAsiaTheme="minorEastAsia"/>
              </w:rPr>
              <w:t>S</w:t>
            </w:r>
            <w:r w:rsidRPr="00C638E0">
              <w:rPr>
                <w:rFonts w:eastAsiaTheme="minorEastAsia" w:hint="eastAsia"/>
              </w:rPr>
              <w:t>ol#28</w:t>
            </w:r>
          </w:p>
        </w:tc>
        <w:tc>
          <w:tcPr>
            <w:tcW w:w="1701" w:type="dxa"/>
          </w:tcPr>
          <w:p w14:paraId="1FCC046B" w14:textId="77777777" w:rsidR="009414A6" w:rsidRPr="00C638E0" w:rsidRDefault="009414A6" w:rsidP="00DB71DC">
            <w:pPr>
              <w:pStyle w:val="TAH"/>
            </w:pPr>
            <w:r w:rsidRPr="00C638E0">
              <w:rPr>
                <w:rFonts w:eastAsiaTheme="minorEastAsia" w:hint="eastAsia"/>
              </w:rPr>
              <w:t>Sol#29</w:t>
            </w:r>
          </w:p>
        </w:tc>
      </w:tr>
      <w:tr w:rsidR="009414A6" w:rsidRPr="00C638E0" w14:paraId="37759AA7" w14:textId="77777777" w:rsidTr="00BD756C">
        <w:tc>
          <w:tcPr>
            <w:tcW w:w="817" w:type="dxa"/>
          </w:tcPr>
          <w:p w14:paraId="4CEE5CF9" w14:textId="77777777" w:rsidR="009414A6" w:rsidRPr="00C638E0" w:rsidRDefault="009414A6" w:rsidP="009414A6">
            <w:pPr>
              <w:pStyle w:val="TAH"/>
              <w:rPr>
                <w:rFonts w:eastAsiaTheme="minorEastAsia"/>
                <w:lang w:eastAsia="zh-CN"/>
              </w:rPr>
            </w:pPr>
            <w:r w:rsidRPr="00C638E0">
              <w:rPr>
                <w:rFonts w:eastAsiaTheme="minorEastAsia" w:hint="eastAsia"/>
              </w:rPr>
              <w:t xml:space="preserve">PRU </w:t>
            </w:r>
            <w:r>
              <w:rPr>
                <w:rFonts w:eastAsiaTheme="minorEastAsia" w:hint="eastAsia"/>
                <w:lang w:eastAsia="zh-CN"/>
              </w:rPr>
              <w:t>Information</w:t>
            </w:r>
          </w:p>
        </w:tc>
        <w:tc>
          <w:tcPr>
            <w:tcW w:w="4253" w:type="dxa"/>
          </w:tcPr>
          <w:p w14:paraId="6F71AAF9" w14:textId="77777777" w:rsidR="009414A6" w:rsidRPr="009414A6" w:rsidRDefault="009414A6" w:rsidP="009414A6">
            <w:pPr>
              <w:pStyle w:val="B1"/>
              <w:ind w:left="0" w:firstLine="0"/>
              <w:rPr>
                <w:rStyle w:val="B1Zchn"/>
                <w:lang w:eastAsia="zh-CN"/>
              </w:rPr>
            </w:pPr>
            <w:r w:rsidRPr="009414A6">
              <w:rPr>
                <w:rStyle w:val="B1Zchn"/>
                <w:lang w:eastAsia="zh-CN"/>
              </w:rPr>
              <w:t>-</w:t>
            </w:r>
            <w:r>
              <w:rPr>
                <w:rStyle w:val="B1Zchn"/>
                <w:lang w:eastAsia="zh-CN"/>
              </w:rPr>
              <w:t xml:space="preserve"> </w:t>
            </w:r>
            <w:r w:rsidRPr="00B054F7">
              <w:rPr>
                <w:rStyle w:val="B1Zchn"/>
                <w:highlight w:val="green"/>
                <w:lang w:eastAsia="zh-CN"/>
              </w:rPr>
              <w:t>Capability</w:t>
            </w:r>
            <w:r w:rsidRPr="009414A6">
              <w:rPr>
                <w:rStyle w:val="B1Zchn"/>
                <w:lang w:eastAsia="zh-CN"/>
              </w:rPr>
              <w:t xml:space="preserve">: indicate the capability a PRU supports positioning signal transmission capability and positioning measurement capability on </w:t>
            </w:r>
            <w:proofErr w:type="spellStart"/>
            <w:r w:rsidRPr="009414A6">
              <w:rPr>
                <w:rStyle w:val="B1Zchn"/>
                <w:lang w:eastAsia="zh-CN"/>
              </w:rPr>
              <w:t>Uu</w:t>
            </w:r>
            <w:proofErr w:type="spellEnd"/>
            <w:r w:rsidRPr="009414A6">
              <w:rPr>
                <w:rStyle w:val="B1Zchn"/>
                <w:lang w:eastAsia="zh-CN"/>
              </w:rPr>
              <w:t xml:space="preserve"> and PC5, based on that information, PRUs could be selected as candidate PRUs to assist the positioning of other UE.</w:t>
            </w:r>
          </w:p>
          <w:p w14:paraId="76B90F96" w14:textId="77777777" w:rsidR="009414A6" w:rsidRPr="009414A6" w:rsidRDefault="009414A6" w:rsidP="009414A6">
            <w:pPr>
              <w:pStyle w:val="B1"/>
              <w:ind w:left="0" w:firstLine="0"/>
              <w:rPr>
                <w:rStyle w:val="B1Zchn"/>
                <w:lang w:eastAsia="zh-CN"/>
              </w:rPr>
            </w:pPr>
            <w:bookmarkStart w:id="6" w:name="OLE_LINK15"/>
            <w:bookmarkStart w:id="7" w:name="OLE_LINK16"/>
            <w:r w:rsidRPr="009414A6">
              <w:rPr>
                <w:rStyle w:val="B1Zchn"/>
                <w:lang w:eastAsia="zh-CN"/>
              </w:rPr>
              <w:t>NOTE 1:</w:t>
            </w:r>
            <w:r w:rsidRPr="009414A6">
              <w:rPr>
                <w:rStyle w:val="B1Zchn"/>
                <w:lang w:eastAsia="zh-CN"/>
              </w:rPr>
              <w:tab/>
              <w:t>The positioning signal transmission capability and signal measurement capability on PC5 relates to the study in RAN WG.</w:t>
            </w:r>
          </w:p>
          <w:bookmarkEnd w:id="6"/>
          <w:bookmarkEnd w:id="7"/>
          <w:p w14:paraId="3497D485" w14:textId="77777777" w:rsidR="009414A6" w:rsidRPr="009414A6" w:rsidRDefault="009414A6" w:rsidP="009414A6">
            <w:pPr>
              <w:pStyle w:val="B1"/>
              <w:ind w:left="0" w:firstLine="0"/>
              <w:rPr>
                <w:rStyle w:val="B1Zchn"/>
                <w:lang w:eastAsia="zh-CN"/>
              </w:rPr>
            </w:pPr>
            <w:r w:rsidRPr="009414A6">
              <w:rPr>
                <w:rStyle w:val="B1Zchn"/>
                <w:lang w:eastAsia="zh-CN"/>
              </w:rPr>
              <w:t>-</w:t>
            </w:r>
            <w:r>
              <w:rPr>
                <w:rStyle w:val="B1Zchn"/>
                <w:rFonts w:eastAsiaTheme="minorEastAsia" w:hint="eastAsia"/>
                <w:lang w:eastAsia="zh-CN"/>
              </w:rPr>
              <w:t xml:space="preserve"> </w:t>
            </w:r>
            <w:r w:rsidRPr="00C11AC1">
              <w:rPr>
                <w:rStyle w:val="B1Zchn"/>
                <w:color w:val="FF0000"/>
                <w:lang w:eastAsia="zh-CN"/>
              </w:rPr>
              <w:t>Location information</w:t>
            </w:r>
            <w:r w:rsidRPr="009414A6">
              <w:rPr>
                <w:rStyle w:val="B1Zchn"/>
                <w:lang w:eastAsia="zh-CN"/>
              </w:rPr>
              <w:t xml:space="preserve">, e.g. whether absolute location coordinates are available and to which degree of accuracy. This is required if a PRU to be utilized for timing calibration or to be utilized to complete the insufficient </w:t>
            </w:r>
            <w:proofErr w:type="spellStart"/>
            <w:r w:rsidRPr="009414A6">
              <w:rPr>
                <w:rStyle w:val="B1Zchn"/>
                <w:lang w:eastAsia="zh-CN"/>
              </w:rPr>
              <w:t>LoS</w:t>
            </w:r>
            <w:proofErr w:type="spellEnd"/>
            <w:r w:rsidRPr="009414A6">
              <w:rPr>
                <w:rStyle w:val="B1Zchn"/>
                <w:lang w:eastAsia="zh-CN"/>
              </w:rPr>
              <w:t xml:space="preserve"> path. The location information may include other parameters, such as velocity information, time stamps or duration of valid location information etc.</w:t>
            </w:r>
          </w:p>
          <w:p w14:paraId="3FC0C2DD" w14:textId="77777777" w:rsidR="009414A6" w:rsidRPr="009414A6" w:rsidRDefault="009414A6" w:rsidP="009414A6">
            <w:pPr>
              <w:pStyle w:val="B1"/>
              <w:ind w:left="0" w:firstLine="0"/>
              <w:rPr>
                <w:rStyle w:val="B1Zchn"/>
                <w:lang w:eastAsia="zh-CN"/>
              </w:rPr>
            </w:pPr>
            <w:r w:rsidRPr="009414A6">
              <w:rPr>
                <w:rStyle w:val="B1Zchn"/>
                <w:lang w:eastAsia="zh-CN"/>
              </w:rPr>
              <w:t>-</w:t>
            </w:r>
            <w:r>
              <w:rPr>
                <w:rStyle w:val="B1Zchn"/>
                <w:rFonts w:eastAsiaTheme="minorEastAsia" w:hint="eastAsia"/>
                <w:lang w:eastAsia="zh-CN"/>
              </w:rPr>
              <w:t xml:space="preserve"> </w:t>
            </w:r>
            <w:r w:rsidRPr="00C11AC1">
              <w:rPr>
                <w:rStyle w:val="B1Zchn"/>
                <w:highlight w:val="yellow"/>
                <w:lang w:eastAsia="zh-CN"/>
              </w:rPr>
              <w:t>Mobility state, whether a PRU is fixed or mobile.</w:t>
            </w:r>
          </w:p>
          <w:p w14:paraId="61007C3D" w14:textId="77777777" w:rsidR="009414A6" w:rsidRPr="009414A6" w:rsidRDefault="009414A6" w:rsidP="009414A6">
            <w:pPr>
              <w:pStyle w:val="B1"/>
              <w:ind w:left="0" w:firstLine="0"/>
              <w:rPr>
                <w:rFonts w:eastAsiaTheme="minorEastAsia"/>
                <w:lang w:eastAsia="zh-CN"/>
              </w:rPr>
            </w:pPr>
            <w:r w:rsidRPr="009414A6">
              <w:rPr>
                <w:rStyle w:val="B1Zchn"/>
                <w:lang w:eastAsia="zh-CN"/>
              </w:rPr>
              <w:t>-</w:t>
            </w:r>
            <w:r>
              <w:rPr>
                <w:rStyle w:val="B1Zchn"/>
                <w:rFonts w:eastAsiaTheme="minorEastAsia" w:hint="eastAsia"/>
                <w:lang w:eastAsia="zh-CN"/>
              </w:rPr>
              <w:t xml:space="preserve"> </w:t>
            </w:r>
            <w:r w:rsidRPr="009414A6">
              <w:rPr>
                <w:rStyle w:val="B1Zchn"/>
                <w:lang w:eastAsia="zh-CN"/>
              </w:rPr>
              <w:t>State indication, e.g. ON/OFF: this indicates whether a PRU is enabled to assist positioning of the other UEs.</w:t>
            </w:r>
          </w:p>
        </w:tc>
        <w:tc>
          <w:tcPr>
            <w:tcW w:w="1134" w:type="dxa"/>
          </w:tcPr>
          <w:p w14:paraId="6AAB15D6" w14:textId="77777777" w:rsidR="009414A6" w:rsidRPr="00C638E0" w:rsidRDefault="00105581" w:rsidP="00DB71DC">
            <w:pPr>
              <w:pStyle w:val="TAL"/>
              <w:rPr>
                <w:rFonts w:eastAsia="DengXian"/>
              </w:rPr>
            </w:pPr>
            <w:r w:rsidRPr="00105581">
              <w:rPr>
                <w:rStyle w:val="B1Zchn"/>
                <w:rFonts w:ascii="Times New Roman" w:hAnsi="Times New Roman"/>
                <w:sz w:val="20"/>
                <w:lang w:eastAsia="zh-CN"/>
              </w:rPr>
              <w:t xml:space="preserve">LCS correlation ID, serving cell ID, serving AMF ID, </w:t>
            </w:r>
            <w:r w:rsidRPr="00D1067C">
              <w:rPr>
                <w:rStyle w:val="B1Zchn"/>
                <w:rFonts w:ascii="Times New Roman" w:hAnsi="Times New Roman"/>
                <w:sz w:val="20"/>
                <w:highlight w:val="cyan"/>
                <w:lang w:eastAsia="zh-CN"/>
              </w:rPr>
              <w:t>PRU measurements</w:t>
            </w:r>
            <w:r w:rsidRPr="00105581">
              <w:rPr>
                <w:rStyle w:val="B1Zchn"/>
                <w:rFonts w:ascii="Times New Roman" w:hAnsi="Times New Roman"/>
                <w:sz w:val="20"/>
                <w:lang w:eastAsia="zh-CN"/>
              </w:rPr>
              <w:t xml:space="preserve"> and </w:t>
            </w:r>
            <w:r w:rsidRPr="00C11AC1">
              <w:rPr>
                <w:rStyle w:val="B1Zchn"/>
                <w:rFonts w:ascii="Times New Roman" w:hAnsi="Times New Roman"/>
                <w:color w:val="FF0000"/>
                <w:sz w:val="20"/>
                <w:lang w:eastAsia="zh-CN"/>
              </w:rPr>
              <w:t>PRU location</w:t>
            </w:r>
          </w:p>
        </w:tc>
        <w:tc>
          <w:tcPr>
            <w:tcW w:w="1842" w:type="dxa"/>
          </w:tcPr>
          <w:p w14:paraId="40719F3D" w14:textId="77777777" w:rsidR="009414A6" w:rsidRPr="00105581" w:rsidRDefault="00105581" w:rsidP="00105581">
            <w:pPr>
              <w:pStyle w:val="TAL"/>
              <w:rPr>
                <w:rStyle w:val="B1Zchn"/>
                <w:rFonts w:ascii="Times New Roman" w:eastAsiaTheme="minorEastAsia" w:hAnsi="Times New Roman"/>
                <w:sz w:val="20"/>
                <w:lang w:eastAsia="zh-CN"/>
              </w:rPr>
            </w:pPr>
            <w:r>
              <w:rPr>
                <w:rStyle w:val="B1Zchn"/>
                <w:rFonts w:ascii="Times New Roman" w:eastAsiaTheme="minorEastAsia" w:hAnsi="Times New Roman" w:hint="eastAsia"/>
                <w:sz w:val="20"/>
                <w:lang w:eastAsia="zh-CN"/>
              </w:rPr>
              <w:t>I</w:t>
            </w:r>
            <w:r w:rsidRPr="00105581">
              <w:rPr>
                <w:rStyle w:val="B1Zchn"/>
                <w:rFonts w:ascii="Times New Roman" w:hAnsi="Times New Roman"/>
                <w:sz w:val="20"/>
                <w:lang w:eastAsia="zh-CN"/>
              </w:rPr>
              <w:t>dentity for the PRU (e.g. a SU</w:t>
            </w:r>
            <w:r>
              <w:rPr>
                <w:rStyle w:val="B1Zchn"/>
                <w:rFonts w:ascii="Times New Roman" w:hAnsi="Times New Roman"/>
                <w:sz w:val="20"/>
                <w:lang w:eastAsia="zh-CN"/>
              </w:rPr>
              <w:t>PI, a PEI or a serial number)</w:t>
            </w:r>
            <w:r w:rsidRPr="00105581">
              <w:rPr>
                <w:rStyle w:val="B1Zchn"/>
                <w:rFonts w:ascii="Times New Roman" w:hAnsi="Times New Roman"/>
                <w:sz w:val="20"/>
                <w:lang w:eastAsia="zh-CN"/>
              </w:rPr>
              <w:t xml:space="preserve">, a </w:t>
            </w:r>
            <w:r w:rsidRPr="00C11AC1">
              <w:rPr>
                <w:rStyle w:val="B1Zchn"/>
                <w:rFonts w:ascii="Times New Roman" w:hAnsi="Times New Roman"/>
                <w:color w:val="FF0000"/>
                <w:sz w:val="20"/>
                <w:lang w:eastAsia="zh-CN"/>
              </w:rPr>
              <w:t>location of the PRU</w:t>
            </w:r>
            <w:r w:rsidRPr="00105581">
              <w:rPr>
                <w:rStyle w:val="B1Zchn"/>
                <w:rFonts w:ascii="Times New Roman" w:hAnsi="Times New Roman"/>
                <w:sz w:val="20"/>
                <w:lang w:eastAsia="zh-CN"/>
              </w:rPr>
              <w:t xml:space="preserve"> if available, </w:t>
            </w:r>
            <w:r w:rsidRPr="00C11AC1">
              <w:rPr>
                <w:rStyle w:val="B1Zchn"/>
                <w:rFonts w:ascii="Times New Roman" w:hAnsi="Times New Roman"/>
                <w:sz w:val="20"/>
                <w:highlight w:val="yellow"/>
                <w:lang w:eastAsia="zh-CN"/>
              </w:rPr>
              <w:t>a type of PRU (e.g. whether the PRU is fixed or mobile)</w:t>
            </w:r>
            <w:r w:rsidRPr="00105581">
              <w:rPr>
                <w:rStyle w:val="B1Zchn"/>
                <w:rFonts w:ascii="Times New Roman" w:hAnsi="Times New Roman"/>
                <w:sz w:val="20"/>
                <w:lang w:eastAsia="zh-CN"/>
              </w:rPr>
              <w:t xml:space="preserve"> and </w:t>
            </w:r>
            <w:r w:rsidRPr="00B054F7">
              <w:rPr>
                <w:rStyle w:val="B1Zchn"/>
                <w:rFonts w:ascii="Times New Roman" w:hAnsi="Times New Roman"/>
                <w:sz w:val="20"/>
                <w:highlight w:val="green"/>
                <w:lang w:eastAsia="zh-CN"/>
              </w:rPr>
              <w:t>capabilities of the PRU</w:t>
            </w:r>
            <w:r w:rsidRPr="00105581">
              <w:rPr>
                <w:rStyle w:val="B1Zchn"/>
                <w:rFonts w:ascii="Times New Roman" w:hAnsi="Times New Roman"/>
                <w:sz w:val="20"/>
                <w:lang w:eastAsia="zh-CN"/>
              </w:rPr>
              <w:t>. The capabilities can include capabilities to perform positioning a</w:t>
            </w:r>
            <w:r>
              <w:rPr>
                <w:rStyle w:val="B1Zchn"/>
                <w:rFonts w:ascii="Times New Roman" w:hAnsi="Times New Roman"/>
                <w:sz w:val="20"/>
                <w:lang w:eastAsia="zh-CN"/>
              </w:rPr>
              <w:t>ctivities associated with a UE.</w:t>
            </w:r>
          </w:p>
        </w:tc>
        <w:tc>
          <w:tcPr>
            <w:tcW w:w="1701" w:type="dxa"/>
          </w:tcPr>
          <w:p w14:paraId="61F6C199" w14:textId="77777777" w:rsidR="00105581" w:rsidRPr="00105581" w:rsidRDefault="00105581" w:rsidP="00105581">
            <w:pPr>
              <w:pStyle w:val="TAL"/>
              <w:rPr>
                <w:rStyle w:val="B1Zchn"/>
                <w:rFonts w:ascii="Times New Roman" w:hAnsi="Times New Roman"/>
                <w:sz w:val="20"/>
                <w:lang w:eastAsia="zh-CN"/>
              </w:rPr>
            </w:pPr>
            <w:r>
              <w:rPr>
                <w:rStyle w:val="B1Zchn"/>
                <w:rFonts w:ascii="Times New Roman" w:eastAsiaTheme="minorEastAsia" w:hAnsi="Times New Roman" w:hint="eastAsia"/>
                <w:sz w:val="20"/>
                <w:lang w:eastAsia="zh-CN"/>
              </w:rPr>
              <w:t xml:space="preserve">- </w:t>
            </w:r>
            <w:r w:rsidRPr="00C11AC1">
              <w:rPr>
                <w:rStyle w:val="B1Zchn"/>
                <w:rFonts w:ascii="Times New Roman" w:hAnsi="Times New Roman"/>
                <w:color w:val="FF0000"/>
                <w:sz w:val="20"/>
                <w:lang w:eastAsia="zh-CN"/>
              </w:rPr>
              <w:t>PRU location information</w:t>
            </w:r>
            <w:r w:rsidRPr="00105581">
              <w:rPr>
                <w:rStyle w:val="B1Zchn"/>
                <w:rFonts w:ascii="Times New Roman" w:hAnsi="Times New Roman"/>
                <w:sz w:val="20"/>
                <w:lang w:eastAsia="zh-CN"/>
              </w:rPr>
              <w:t xml:space="preserve"> and its </w:t>
            </w:r>
            <w:r w:rsidRPr="00C11AC1">
              <w:rPr>
                <w:rStyle w:val="B1Zchn"/>
                <w:rFonts w:ascii="Times New Roman" w:hAnsi="Times New Roman"/>
                <w:sz w:val="20"/>
                <w:highlight w:val="yellow"/>
                <w:lang w:eastAsia="zh-CN"/>
              </w:rPr>
              <w:t>mobility and static attributes</w:t>
            </w:r>
            <w:r w:rsidRPr="00105581">
              <w:rPr>
                <w:rStyle w:val="B1Zchn"/>
                <w:rFonts w:ascii="Times New Roman" w:hAnsi="Times New Roman"/>
                <w:sz w:val="20"/>
                <w:lang w:eastAsia="zh-CN"/>
              </w:rPr>
              <w:t>.</w:t>
            </w:r>
          </w:p>
          <w:p w14:paraId="526DEDA3" w14:textId="77777777" w:rsidR="00105581" w:rsidRPr="00105581" w:rsidRDefault="00105581" w:rsidP="00105581">
            <w:pPr>
              <w:pStyle w:val="TAL"/>
              <w:rPr>
                <w:rStyle w:val="B1Zchn"/>
                <w:rFonts w:ascii="Times New Roman" w:hAnsi="Times New Roman"/>
                <w:sz w:val="20"/>
                <w:lang w:eastAsia="zh-CN"/>
              </w:rPr>
            </w:pPr>
            <w:r>
              <w:rPr>
                <w:rStyle w:val="B1Zchn"/>
                <w:rFonts w:ascii="Times New Roman" w:eastAsiaTheme="minorEastAsia" w:hAnsi="Times New Roman" w:hint="eastAsia"/>
                <w:sz w:val="20"/>
                <w:lang w:eastAsia="zh-CN"/>
              </w:rPr>
              <w:t xml:space="preserve">- </w:t>
            </w:r>
            <w:r w:rsidRPr="00736F54">
              <w:rPr>
                <w:rStyle w:val="B1Zchn"/>
                <w:rFonts w:ascii="Times New Roman" w:hAnsi="Times New Roman"/>
                <w:sz w:val="20"/>
                <w:highlight w:val="green"/>
                <w:lang w:eastAsia="zh-CN"/>
              </w:rPr>
              <w:t>PRU capability</w:t>
            </w:r>
            <w:r w:rsidRPr="00105581">
              <w:rPr>
                <w:rStyle w:val="B1Zchn"/>
                <w:rFonts w:ascii="Times New Roman" w:hAnsi="Times New Roman"/>
                <w:sz w:val="20"/>
                <w:lang w:eastAsia="zh-CN"/>
              </w:rPr>
              <w:t xml:space="preserve"> and optionally, some </w:t>
            </w:r>
            <w:r w:rsidRPr="00D1067C">
              <w:rPr>
                <w:rStyle w:val="B1Zchn"/>
                <w:rFonts w:ascii="Times New Roman" w:hAnsi="Times New Roman"/>
                <w:sz w:val="20"/>
                <w:highlight w:val="cyan"/>
                <w:lang w:eastAsia="zh-CN"/>
              </w:rPr>
              <w:t>measurements which don't change</w:t>
            </w:r>
            <w:r w:rsidRPr="00105581">
              <w:rPr>
                <w:rStyle w:val="B1Zchn"/>
                <w:rFonts w:ascii="Times New Roman" w:hAnsi="Times New Roman"/>
                <w:sz w:val="20"/>
                <w:lang w:eastAsia="zh-CN"/>
              </w:rPr>
              <w:t xml:space="preserve"> for different target UE transactions, </w:t>
            </w:r>
            <w:bookmarkStart w:id="8" w:name="OLE_LINK3"/>
            <w:bookmarkStart w:id="9" w:name="OLE_LINK4"/>
            <w:r w:rsidRPr="00105581">
              <w:rPr>
                <w:rStyle w:val="B1Zchn"/>
                <w:rFonts w:ascii="Times New Roman" w:hAnsi="Times New Roman"/>
                <w:sz w:val="20"/>
                <w:lang w:eastAsia="zh-CN"/>
              </w:rPr>
              <w:t>like TA value of static PRU against static TRP</w:t>
            </w:r>
            <w:bookmarkEnd w:id="8"/>
            <w:bookmarkEnd w:id="9"/>
            <w:r w:rsidRPr="00105581">
              <w:rPr>
                <w:rStyle w:val="B1Zchn"/>
                <w:rFonts w:ascii="Times New Roman" w:hAnsi="Times New Roman"/>
                <w:sz w:val="20"/>
                <w:lang w:eastAsia="zh-CN"/>
              </w:rPr>
              <w:t>.</w:t>
            </w:r>
          </w:p>
          <w:p w14:paraId="5E4264FF" w14:textId="77777777" w:rsidR="00105581" w:rsidRPr="00105581" w:rsidRDefault="00105581" w:rsidP="00105581">
            <w:pPr>
              <w:pStyle w:val="TAL"/>
              <w:rPr>
                <w:rStyle w:val="B1Zchn"/>
                <w:rFonts w:ascii="Times New Roman" w:hAnsi="Times New Roman"/>
                <w:sz w:val="20"/>
                <w:lang w:eastAsia="zh-CN"/>
              </w:rPr>
            </w:pPr>
            <w:r>
              <w:rPr>
                <w:rStyle w:val="B1Zchn"/>
                <w:rFonts w:ascii="Times New Roman" w:eastAsiaTheme="minorEastAsia" w:hAnsi="Times New Roman" w:hint="eastAsia"/>
                <w:sz w:val="20"/>
                <w:lang w:eastAsia="zh-CN"/>
              </w:rPr>
              <w:t xml:space="preserve">- </w:t>
            </w:r>
            <w:r w:rsidRPr="00105581">
              <w:rPr>
                <w:rStyle w:val="B1Zchn"/>
                <w:rFonts w:ascii="Times New Roman" w:hAnsi="Times New Roman"/>
                <w:sz w:val="20"/>
                <w:lang w:eastAsia="zh-CN"/>
              </w:rPr>
              <w:t>Serving AMF and LMF instance of the PRU.</w:t>
            </w:r>
          </w:p>
          <w:p w14:paraId="34298239" w14:textId="77777777" w:rsidR="009414A6" w:rsidRPr="00105581" w:rsidRDefault="009414A6" w:rsidP="00105581">
            <w:pPr>
              <w:pStyle w:val="TAL"/>
              <w:rPr>
                <w:rStyle w:val="B1Zchn"/>
                <w:rFonts w:ascii="Times New Roman" w:hAnsi="Times New Roman"/>
                <w:sz w:val="20"/>
                <w:lang w:eastAsia="zh-CN"/>
              </w:rPr>
            </w:pPr>
          </w:p>
        </w:tc>
      </w:tr>
    </w:tbl>
    <w:p w14:paraId="35BAB942" w14:textId="77777777" w:rsidR="009414A6" w:rsidRPr="009414A6" w:rsidRDefault="009414A6" w:rsidP="00837A18">
      <w:pPr>
        <w:rPr>
          <w:rFonts w:eastAsia="DengXian"/>
          <w:lang w:eastAsia="zh-CN"/>
        </w:rPr>
      </w:pPr>
    </w:p>
    <w:p w14:paraId="5761E27B" w14:textId="77777777" w:rsidR="00736F54" w:rsidRDefault="00B054F7" w:rsidP="00837A18">
      <w:pPr>
        <w:rPr>
          <w:rFonts w:eastAsia="DengXian"/>
          <w:lang w:val="en-US" w:eastAsia="zh-CN"/>
        </w:rPr>
      </w:pPr>
      <w:r>
        <w:rPr>
          <w:rFonts w:eastAsia="DengXian"/>
          <w:lang w:eastAsia="zh-CN"/>
        </w:rPr>
        <w:t>B</w:t>
      </w:r>
      <w:r>
        <w:rPr>
          <w:rFonts w:eastAsia="DengXian" w:hint="eastAsia"/>
          <w:lang w:eastAsia="zh-CN"/>
        </w:rPr>
        <w:t>ased on Table</w:t>
      </w:r>
      <w:r>
        <w:rPr>
          <w:rFonts w:eastAsia="DengXian"/>
          <w:lang w:val="en-US" w:eastAsia="zh-CN"/>
        </w:rPr>
        <w:t> </w:t>
      </w:r>
      <w:r>
        <w:rPr>
          <w:rFonts w:eastAsia="DengXian" w:hint="eastAsia"/>
          <w:lang w:val="en-US" w:eastAsia="zh-CN"/>
        </w:rPr>
        <w:t>1,</w:t>
      </w:r>
      <w:r w:rsidR="00736F54">
        <w:rPr>
          <w:rFonts w:eastAsia="DengXian" w:hint="eastAsia"/>
          <w:lang w:val="en-US" w:eastAsia="zh-CN"/>
        </w:rPr>
        <w:t xml:space="preserve"> it is observed that:</w:t>
      </w:r>
    </w:p>
    <w:p w14:paraId="613A69CA" w14:textId="77777777" w:rsidR="00B054F7" w:rsidRPr="00736F54" w:rsidRDefault="00BE0E8D" w:rsidP="00736F54">
      <w:pPr>
        <w:pStyle w:val="ac"/>
        <w:numPr>
          <w:ilvl w:val="0"/>
          <w:numId w:val="1"/>
        </w:numPr>
        <w:rPr>
          <w:rFonts w:eastAsia="DengXian"/>
          <w:lang w:val="en-US" w:eastAsia="zh-CN"/>
        </w:rPr>
      </w:pPr>
      <w:r>
        <w:rPr>
          <w:rFonts w:eastAsia="DengXian"/>
          <w:lang w:val="en-US" w:eastAsia="zh-CN"/>
        </w:rPr>
        <w:t>I</w:t>
      </w:r>
      <w:r>
        <w:rPr>
          <w:rFonts w:eastAsia="DengXian" w:hint="eastAsia"/>
          <w:lang w:val="en-US" w:eastAsia="zh-CN"/>
        </w:rPr>
        <w:t>n a</w:t>
      </w:r>
      <w:r w:rsidR="00B054F7" w:rsidRPr="00736F54">
        <w:rPr>
          <w:rFonts w:eastAsia="DengXian" w:hint="eastAsia"/>
          <w:lang w:val="en-US" w:eastAsia="zh-CN"/>
        </w:rPr>
        <w:t>ll the solutions</w:t>
      </w:r>
      <w:r>
        <w:rPr>
          <w:rFonts w:eastAsia="DengXian" w:hint="eastAsia"/>
          <w:lang w:val="en-US" w:eastAsia="zh-CN"/>
        </w:rPr>
        <w:t xml:space="preserve">, </w:t>
      </w:r>
      <w:r w:rsidR="00B054F7" w:rsidRPr="00736F54">
        <w:rPr>
          <w:rFonts w:eastAsia="DengXian" w:hint="eastAsia"/>
          <w:lang w:val="en-US" w:eastAsia="zh-CN"/>
        </w:rPr>
        <w:t xml:space="preserve">the PRU location information </w:t>
      </w:r>
      <w:r>
        <w:rPr>
          <w:rFonts w:eastAsia="DengXian" w:hint="eastAsia"/>
          <w:lang w:val="en-US" w:eastAsia="zh-CN"/>
        </w:rPr>
        <w:t xml:space="preserve">is </w:t>
      </w:r>
      <w:r w:rsidR="00B054F7" w:rsidRPr="00736F54">
        <w:rPr>
          <w:rFonts w:eastAsia="DengXian" w:hint="eastAsia"/>
          <w:lang w:val="en-US" w:eastAsia="zh-CN"/>
        </w:rPr>
        <w:t>in</w:t>
      </w:r>
      <w:r>
        <w:rPr>
          <w:rFonts w:eastAsia="DengXian" w:hint="eastAsia"/>
          <w:lang w:val="en-US" w:eastAsia="zh-CN"/>
        </w:rPr>
        <w:t>cluded in</w:t>
      </w:r>
      <w:r w:rsidR="00B054F7" w:rsidRPr="00736F54">
        <w:rPr>
          <w:rFonts w:eastAsia="DengXian" w:hint="eastAsia"/>
          <w:lang w:val="en-US" w:eastAsia="zh-CN"/>
        </w:rPr>
        <w:t xml:space="preserve"> the PRU information.</w:t>
      </w:r>
    </w:p>
    <w:p w14:paraId="18F953CF" w14:textId="77777777" w:rsidR="00B054F7" w:rsidRDefault="00BE0E8D" w:rsidP="00736F54">
      <w:pPr>
        <w:pStyle w:val="ac"/>
        <w:numPr>
          <w:ilvl w:val="0"/>
          <w:numId w:val="1"/>
        </w:numPr>
        <w:rPr>
          <w:rFonts w:eastAsia="DengXian"/>
          <w:lang w:val="en-US" w:eastAsia="zh-CN"/>
        </w:rPr>
      </w:pPr>
      <w:r>
        <w:rPr>
          <w:rFonts w:eastAsia="DengXian"/>
          <w:lang w:val="en-US" w:eastAsia="zh-CN"/>
        </w:rPr>
        <w:t>I</w:t>
      </w:r>
      <w:r>
        <w:rPr>
          <w:rFonts w:eastAsia="DengXian" w:hint="eastAsia"/>
          <w:lang w:val="en-US" w:eastAsia="zh-CN"/>
        </w:rPr>
        <w:t>n t</w:t>
      </w:r>
      <w:r w:rsidR="00B054F7">
        <w:rPr>
          <w:rFonts w:eastAsia="DengXian" w:hint="eastAsia"/>
          <w:lang w:val="en-US" w:eastAsia="zh-CN"/>
        </w:rPr>
        <w:t>hree solutions (sol#15, sol#28 and sol#29)</w:t>
      </w:r>
      <w:r>
        <w:rPr>
          <w:rFonts w:eastAsia="DengXian" w:hint="eastAsia"/>
          <w:lang w:val="en-US" w:eastAsia="zh-CN"/>
        </w:rPr>
        <w:t xml:space="preserve">, </w:t>
      </w:r>
      <w:r w:rsidR="00B054F7">
        <w:rPr>
          <w:rFonts w:eastAsia="DengXian" w:hint="eastAsia"/>
          <w:lang w:val="en-US" w:eastAsia="zh-CN"/>
        </w:rPr>
        <w:t>the mobility state (i.e. fixed or mobile)</w:t>
      </w:r>
      <w:r>
        <w:rPr>
          <w:rFonts w:eastAsia="DengXian" w:hint="eastAsia"/>
          <w:lang w:val="en-US" w:eastAsia="zh-CN"/>
        </w:rPr>
        <w:t xml:space="preserve"> is included</w:t>
      </w:r>
      <w:r w:rsidR="00B054F7">
        <w:rPr>
          <w:rFonts w:eastAsia="DengXian" w:hint="eastAsia"/>
          <w:lang w:val="en-US" w:eastAsia="zh-CN"/>
        </w:rPr>
        <w:t xml:space="preserve"> in the PRU information.</w:t>
      </w:r>
    </w:p>
    <w:p w14:paraId="3010F57B" w14:textId="77777777" w:rsidR="00B054F7" w:rsidRDefault="00BE0E8D" w:rsidP="00736F54">
      <w:pPr>
        <w:pStyle w:val="ac"/>
        <w:numPr>
          <w:ilvl w:val="0"/>
          <w:numId w:val="1"/>
        </w:numPr>
        <w:rPr>
          <w:rFonts w:eastAsia="DengXian"/>
          <w:lang w:val="en-US" w:eastAsia="zh-CN"/>
        </w:rPr>
      </w:pPr>
      <w:bookmarkStart w:id="10" w:name="OLE_LINK1"/>
      <w:bookmarkStart w:id="11" w:name="OLE_LINK2"/>
      <w:r>
        <w:rPr>
          <w:rFonts w:eastAsia="DengXian"/>
          <w:lang w:val="en-US" w:eastAsia="zh-CN"/>
        </w:rPr>
        <w:lastRenderedPageBreak/>
        <w:t>I</w:t>
      </w:r>
      <w:r>
        <w:rPr>
          <w:rFonts w:eastAsia="DengXian" w:hint="eastAsia"/>
          <w:lang w:val="en-US" w:eastAsia="zh-CN"/>
        </w:rPr>
        <w:t>n t</w:t>
      </w:r>
      <w:r w:rsidR="00B054F7">
        <w:rPr>
          <w:rFonts w:eastAsia="DengXian" w:hint="eastAsia"/>
          <w:lang w:val="en-US" w:eastAsia="zh-CN"/>
        </w:rPr>
        <w:t>hree solutions (sol#15, sol#28 and sol#29)</w:t>
      </w:r>
      <w:r>
        <w:rPr>
          <w:rFonts w:eastAsia="DengXian" w:hint="eastAsia"/>
          <w:lang w:val="en-US" w:eastAsia="zh-CN"/>
        </w:rPr>
        <w:t>, the</w:t>
      </w:r>
      <w:r w:rsidR="00B054F7">
        <w:rPr>
          <w:rFonts w:eastAsia="DengXian" w:hint="eastAsia"/>
          <w:lang w:val="en-US" w:eastAsia="zh-CN"/>
        </w:rPr>
        <w:t xml:space="preserve"> PRU capability</w:t>
      </w:r>
      <w:r>
        <w:rPr>
          <w:rFonts w:eastAsia="DengXian" w:hint="eastAsia"/>
          <w:lang w:val="en-US" w:eastAsia="zh-CN"/>
        </w:rPr>
        <w:t xml:space="preserve"> is</w:t>
      </w:r>
      <w:r w:rsidR="00B054F7">
        <w:rPr>
          <w:rFonts w:eastAsia="DengXian" w:hint="eastAsia"/>
          <w:lang w:val="en-US" w:eastAsia="zh-CN"/>
        </w:rPr>
        <w:t xml:space="preserve"> in</w:t>
      </w:r>
      <w:r>
        <w:rPr>
          <w:rFonts w:eastAsia="DengXian" w:hint="eastAsia"/>
          <w:lang w:val="en-US" w:eastAsia="zh-CN"/>
        </w:rPr>
        <w:t>cluded in</w:t>
      </w:r>
      <w:r w:rsidR="00B054F7">
        <w:rPr>
          <w:rFonts w:eastAsia="DengXian" w:hint="eastAsia"/>
          <w:lang w:val="en-US" w:eastAsia="zh-CN"/>
        </w:rPr>
        <w:t xml:space="preserve"> the PRU information. </w:t>
      </w:r>
      <w:r w:rsidR="00B054F7">
        <w:rPr>
          <w:rFonts w:eastAsia="DengXian"/>
          <w:lang w:val="en-US" w:eastAsia="zh-CN"/>
        </w:rPr>
        <w:t>B</w:t>
      </w:r>
      <w:r w:rsidR="00B054F7">
        <w:rPr>
          <w:rFonts w:eastAsia="DengXian" w:hint="eastAsia"/>
          <w:lang w:val="en-US" w:eastAsia="zh-CN"/>
        </w:rPr>
        <w:t>ut the content of the PRU capability is different:</w:t>
      </w:r>
    </w:p>
    <w:bookmarkEnd w:id="10"/>
    <w:bookmarkEnd w:id="11"/>
    <w:p w14:paraId="15A63BE3" w14:textId="77777777" w:rsidR="00B054F7" w:rsidRDefault="00B054F7" w:rsidP="00736F54">
      <w:pPr>
        <w:pStyle w:val="ac"/>
        <w:numPr>
          <w:ilvl w:val="1"/>
          <w:numId w:val="1"/>
        </w:numPr>
        <w:rPr>
          <w:rFonts w:eastAsia="DengXian"/>
          <w:lang w:val="en-US" w:eastAsia="zh-CN"/>
        </w:rPr>
      </w:pPr>
      <w:r>
        <w:rPr>
          <w:rFonts w:eastAsia="DengXian"/>
          <w:lang w:val="en-US" w:eastAsia="zh-CN"/>
        </w:rPr>
        <w:t>S</w:t>
      </w:r>
      <w:r>
        <w:rPr>
          <w:rFonts w:eastAsia="DengXian" w:hint="eastAsia"/>
          <w:lang w:val="en-US" w:eastAsia="zh-CN"/>
        </w:rPr>
        <w:t xml:space="preserve">ol#15: </w:t>
      </w:r>
      <w:r w:rsidRPr="009414A6">
        <w:rPr>
          <w:rStyle w:val="B1Zchn"/>
          <w:lang w:eastAsia="zh-CN"/>
        </w:rPr>
        <w:t xml:space="preserve">indicate the capability a PRU supports positioning signal transmission capability and positioning measurement capability on </w:t>
      </w:r>
      <w:proofErr w:type="spellStart"/>
      <w:r w:rsidRPr="009414A6">
        <w:rPr>
          <w:rStyle w:val="B1Zchn"/>
          <w:lang w:eastAsia="zh-CN"/>
        </w:rPr>
        <w:t>Uu</w:t>
      </w:r>
      <w:proofErr w:type="spellEnd"/>
      <w:r w:rsidRPr="009414A6">
        <w:rPr>
          <w:rStyle w:val="B1Zchn"/>
          <w:lang w:eastAsia="zh-CN"/>
        </w:rPr>
        <w:t xml:space="preserve"> and PC5, based on that information, PRUs could be selected as candidate PRUs to assist the positioning of other UE.</w:t>
      </w:r>
    </w:p>
    <w:p w14:paraId="255442E4" w14:textId="77777777" w:rsidR="00B054F7" w:rsidRDefault="00B054F7" w:rsidP="00736F54">
      <w:pPr>
        <w:pStyle w:val="ac"/>
        <w:numPr>
          <w:ilvl w:val="1"/>
          <w:numId w:val="1"/>
        </w:numPr>
        <w:rPr>
          <w:rFonts w:eastAsia="DengXian"/>
          <w:lang w:val="en-US" w:eastAsia="zh-CN"/>
        </w:rPr>
      </w:pPr>
      <w:r>
        <w:rPr>
          <w:rFonts w:eastAsia="DengXian"/>
          <w:lang w:val="en-US" w:eastAsia="zh-CN"/>
        </w:rPr>
        <w:t>S</w:t>
      </w:r>
      <w:r>
        <w:rPr>
          <w:rFonts w:eastAsia="DengXian" w:hint="eastAsia"/>
          <w:lang w:val="en-US" w:eastAsia="zh-CN"/>
        </w:rPr>
        <w:t xml:space="preserve">ol#28: </w:t>
      </w:r>
      <w:r w:rsidRPr="00105581">
        <w:rPr>
          <w:rStyle w:val="B1Zchn"/>
          <w:lang w:eastAsia="zh-CN"/>
        </w:rPr>
        <w:t>capabilities to perform positioning a</w:t>
      </w:r>
      <w:r>
        <w:rPr>
          <w:rStyle w:val="B1Zchn"/>
          <w:lang w:eastAsia="zh-CN"/>
        </w:rPr>
        <w:t>ctivities associated with a UE</w:t>
      </w:r>
      <w:r>
        <w:rPr>
          <w:rStyle w:val="B1Zchn"/>
          <w:rFonts w:eastAsiaTheme="minorEastAsia" w:hint="eastAsia"/>
          <w:lang w:eastAsia="zh-CN"/>
        </w:rPr>
        <w:t>.</w:t>
      </w:r>
    </w:p>
    <w:p w14:paraId="2C96ECFC" w14:textId="77777777" w:rsidR="00B054F7" w:rsidRPr="00B054F7" w:rsidRDefault="00B054F7" w:rsidP="00736F54">
      <w:pPr>
        <w:pStyle w:val="ac"/>
        <w:numPr>
          <w:ilvl w:val="1"/>
          <w:numId w:val="1"/>
        </w:numPr>
        <w:rPr>
          <w:rFonts w:eastAsia="DengXian"/>
          <w:lang w:val="en-US" w:eastAsia="zh-CN"/>
        </w:rPr>
      </w:pPr>
      <w:r>
        <w:rPr>
          <w:rFonts w:eastAsia="DengXian"/>
          <w:lang w:val="en-US" w:eastAsia="zh-CN"/>
        </w:rPr>
        <w:t>S</w:t>
      </w:r>
      <w:r>
        <w:rPr>
          <w:rFonts w:eastAsia="DengXian" w:hint="eastAsia"/>
          <w:lang w:val="en-US" w:eastAsia="zh-CN"/>
        </w:rPr>
        <w:t>ol#29: the detailed capability is not described.</w:t>
      </w:r>
    </w:p>
    <w:p w14:paraId="350E5651" w14:textId="77777777" w:rsidR="00D1067C" w:rsidRDefault="00BE0E8D" w:rsidP="00D1067C">
      <w:pPr>
        <w:pStyle w:val="ac"/>
        <w:numPr>
          <w:ilvl w:val="0"/>
          <w:numId w:val="1"/>
        </w:numPr>
        <w:rPr>
          <w:rFonts w:eastAsia="DengXian"/>
          <w:lang w:val="en-US" w:eastAsia="zh-CN"/>
        </w:rPr>
      </w:pPr>
      <w:r>
        <w:rPr>
          <w:rFonts w:eastAsia="DengXian"/>
          <w:lang w:val="en-US" w:eastAsia="zh-CN"/>
        </w:rPr>
        <w:t>I</w:t>
      </w:r>
      <w:r>
        <w:rPr>
          <w:rFonts w:eastAsia="DengXian" w:hint="eastAsia"/>
          <w:lang w:val="en-US" w:eastAsia="zh-CN"/>
        </w:rPr>
        <w:t>n t</w:t>
      </w:r>
      <w:r w:rsidR="00D1067C">
        <w:rPr>
          <w:rFonts w:eastAsia="DengXian" w:hint="eastAsia"/>
          <w:lang w:val="en-US" w:eastAsia="zh-CN"/>
        </w:rPr>
        <w:t>wo solutions (sol#16 and sol#29)</w:t>
      </w:r>
      <w:r>
        <w:rPr>
          <w:rFonts w:eastAsia="DengXian" w:hint="eastAsia"/>
          <w:lang w:val="en-US" w:eastAsia="zh-CN"/>
        </w:rPr>
        <w:t>, the</w:t>
      </w:r>
      <w:r w:rsidR="00D1067C">
        <w:rPr>
          <w:rFonts w:eastAsia="DengXian" w:hint="eastAsia"/>
          <w:lang w:val="en-US" w:eastAsia="zh-CN"/>
        </w:rPr>
        <w:t xml:space="preserve"> PRU measurement</w:t>
      </w:r>
      <w:r>
        <w:rPr>
          <w:rFonts w:eastAsia="DengXian" w:hint="eastAsia"/>
          <w:lang w:val="en-US" w:eastAsia="zh-CN"/>
        </w:rPr>
        <w:t>s is included</w:t>
      </w:r>
      <w:r w:rsidR="00D1067C">
        <w:rPr>
          <w:rFonts w:eastAsia="DengXian" w:hint="eastAsia"/>
          <w:lang w:val="en-US" w:eastAsia="zh-CN"/>
        </w:rPr>
        <w:t xml:space="preserve"> in the PRU information:</w:t>
      </w:r>
    </w:p>
    <w:p w14:paraId="021221F1" w14:textId="77777777" w:rsidR="00D1067C" w:rsidRDefault="00D1067C" w:rsidP="00D1067C">
      <w:pPr>
        <w:pStyle w:val="ac"/>
        <w:numPr>
          <w:ilvl w:val="1"/>
          <w:numId w:val="1"/>
        </w:numPr>
        <w:rPr>
          <w:rFonts w:eastAsia="DengXian"/>
          <w:lang w:val="en-US" w:eastAsia="zh-CN"/>
        </w:rPr>
      </w:pPr>
      <w:r>
        <w:rPr>
          <w:rFonts w:eastAsia="DengXian"/>
          <w:lang w:val="en-US" w:eastAsia="zh-CN"/>
        </w:rPr>
        <w:t>S</w:t>
      </w:r>
      <w:r>
        <w:rPr>
          <w:rFonts w:eastAsia="DengXian" w:hint="eastAsia"/>
          <w:lang w:val="en-US" w:eastAsia="zh-CN"/>
        </w:rPr>
        <w:t xml:space="preserve">ol#16: </w:t>
      </w:r>
      <w:r w:rsidR="00FA1A89">
        <w:rPr>
          <w:rFonts w:eastAsia="DengXian" w:hint="eastAsia"/>
          <w:lang w:val="en-US" w:eastAsia="zh-CN"/>
        </w:rPr>
        <w:t>the detailed measurement is not described.</w:t>
      </w:r>
    </w:p>
    <w:p w14:paraId="0CACDD17" w14:textId="77777777" w:rsidR="00FA1A89" w:rsidRDefault="00FA1A89" w:rsidP="00D1067C">
      <w:pPr>
        <w:pStyle w:val="ac"/>
        <w:numPr>
          <w:ilvl w:val="1"/>
          <w:numId w:val="1"/>
        </w:numPr>
        <w:rPr>
          <w:rFonts w:eastAsia="DengXian"/>
          <w:lang w:val="en-US" w:eastAsia="zh-CN"/>
        </w:rPr>
      </w:pPr>
      <w:r>
        <w:rPr>
          <w:rFonts w:eastAsia="DengXian"/>
          <w:lang w:val="en-US" w:eastAsia="zh-CN"/>
        </w:rPr>
        <w:t>S</w:t>
      </w:r>
      <w:r>
        <w:rPr>
          <w:rFonts w:eastAsia="DengXian" w:hint="eastAsia"/>
          <w:lang w:val="en-US" w:eastAsia="zh-CN"/>
        </w:rPr>
        <w:t>ol#29: measurements which don</w:t>
      </w:r>
      <w:r>
        <w:rPr>
          <w:rFonts w:eastAsia="DengXian"/>
          <w:lang w:val="en-US" w:eastAsia="zh-CN"/>
        </w:rPr>
        <w:t>’</w:t>
      </w:r>
      <w:r>
        <w:rPr>
          <w:rFonts w:eastAsia="DengXian" w:hint="eastAsia"/>
          <w:lang w:val="en-US" w:eastAsia="zh-CN"/>
        </w:rPr>
        <w:t xml:space="preserve">t change, </w:t>
      </w:r>
      <w:r w:rsidRPr="00105581">
        <w:rPr>
          <w:rStyle w:val="B1Zchn"/>
          <w:lang w:eastAsia="zh-CN"/>
        </w:rPr>
        <w:t>like TA value of static PRU against static TRP</w:t>
      </w:r>
      <w:r>
        <w:rPr>
          <w:rFonts w:eastAsia="DengXian" w:hint="eastAsia"/>
          <w:lang w:val="en-US" w:eastAsia="zh-CN"/>
        </w:rPr>
        <w:t>.</w:t>
      </w:r>
    </w:p>
    <w:p w14:paraId="5EAA7A39" w14:textId="77777777" w:rsidR="00A75F44" w:rsidRDefault="00A75F44" w:rsidP="00A75F44">
      <w:pPr>
        <w:pStyle w:val="ac"/>
        <w:numPr>
          <w:ilvl w:val="0"/>
          <w:numId w:val="1"/>
        </w:numPr>
        <w:rPr>
          <w:rFonts w:eastAsia="DengXian"/>
          <w:lang w:val="en-US" w:eastAsia="zh-CN"/>
        </w:rPr>
      </w:pPr>
      <w:r>
        <w:rPr>
          <w:rFonts w:eastAsia="DengXian"/>
          <w:lang w:val="en-US" w:eastAsia="zh-CN"/>
        </w:rPr>
        <w:t>T</w:t>
      </w:r>
      <w:r>
        <w:rPr>
          <w:rFonts w:eastAsia="DengXian" w:hint="eastAsia"/>
          <w:lang w:val="en-US" w:eastAsia="zh-CN"/>
        </w:rPr>
        <w:t>here are also other PRU information proposed by one solution or depends on the procedure that we agreed, e.g. state indication, PRU ID, serving AMF/LMF ID.</w:t>
      </w:r>
    </w:p>
    <w:p w14:paraId="4D1FB663" w14:textId="77777777" w:rsidR="001D0DDD" w:rsidRDefault="00736F54" w:rsidP="00837A18">
      <w:pPr>
        <w:rPr>
          <w:rFonts w:eastAsia="DengXian"/>
          <w:lang w:val="en-US" w:eastAsia="zh-CN"/>
        </w:rPr>
      </w:pPr>
      <w:r>
        <w:rPr>
          <w:rFonts w:eastAsia="DengXian"/>
          <w:lang w:val="en-US" w:eastAsia="zh-CN"/>
        </w:rPr>
        <w:t>B</w:t>
      </w:r>
      <w:r>
        <w:rPr>
          <w:rFonts w:eastAsia="DengXian" w:hint="eastAsia"/>
          <w:lang w:val="en-US" w:eastAsia="zh-CN"/>
        </w:rPr>
        <w:t>ased on the observation</w:t>
      </w:r>
      <w:r w:rsidR="00641557">
        <w:rPr>
          <w:rFonts w:eastAsia="DengXian" w:hint="eastAsia"/>
          <w:lang w:val="en-US" w:eastAsia="zh-CN"/>
        </w:rPr>
        <w:t>s</w:t>
      </w:r>
      <w:r>
        <w:rPr>
          <w:rFonts w:eastAsia="DengXian" w:hint="eastAsia"/>
          <w:lang w:val="en-US" w:eastAsia="zh-CN"/>
        </w:rPr>
        <w:t xml:space="preserve"> above, it is proposed</w:t>
      </w:r>
      <w:r w:rsidR="00A75F44">
        <w:rPr>
          <w:rFonts w:eastAsia="DengXian" w:hint="eastAsia"/>
          <w:lang w:val="en-US" w:eastAsia="zh-CN"/>
        </w:rPr>
        <w:t xml:space="preserve"> that</w:t>
      </w:r>
      <w:r w:rsidR="001D0DDD">
        <w:rPr>
          <w:rFonts w:eastAsia="DengXian" w:hint="eastAsia"/>
          <w:lang w:val="en-US" w:eastAsia="zh-CN"/>
        </w:rPr>
        <w:t>:</w:t>
      </w:r>
    </w:p>
    <w:p w14:paraId="54A4CEC7" w14:textId="77777777" w:rsidR="00153937" w:rsidRDefault="001D0DDD" w:rsidP="001D0DDD">
      <w:pPr>
        <w:pStyle w:val="ac"/>
        <w:numPr>
          <w:ilvl w:val="0"/>
          <w:numId w:val="1"/>
        </w:numPr>
        <w:rPr>
          <w:rFonts w:eastAsia="DengXian"/>
          <w:lang w:val="en-US" w:eastAsia="zh-CN"/>
        </w:rPr>
      </w:pPr>
      <w:r>
        <w:rPr>
          <w:rFonts w:eastAsia="DengXian" w:hint="eastAsia"/>
          <w:lang w:val="en-US" w:eastAsia="zh-CN"/>
        </w:rPr>
        <w:t>T</w:t>
      </w:r>
      <w:r w:rsidR="00A75F44">
        <w:rPr>
          <w:rFonts w:eastAsia="DengXian" w:hint="eastAsia"/>
          <w:lang w:val="en-US" w:eastAsia="zh-CN"/>
        </w:rPr>
        <w:t xml:space="preserve">he PRU information at least includes </w:t>
      </w:r>
      <w:r w:rsidR="00A75F44" w:rsidRPr="00153937">
        <w:rPr>
          <w:rFonts w:eastAsia="DengXian" w:hint="eastAsia"/>
          <w:lang w:val="en-US" w:eastAsia="zh-CN"/>
        </w:rPr>
        <w:t>PRU location, mobility state (i.e. fixed or mobile)</w:t>
      </w:r>
      <w:r w:rsidR="00A75F44">
        <w:rPr>
          <w:rFonts w:eastAsia="DengXian" w:hint="eastAsia"/>
          <w:lang w:val="en-US" w:eastAsia="zh-CN"/>
        </w:rPr>
        <w:t>, and</w:t>
      </w:r>
      <w:r w:rsidR="00A75F44" w:rsidRPr="00153937">
        <w:rPr>
          <w:rFonts w:eastAsia="DengXian" w:hint="eastAsia"/>
          <w:lang w:val="en-US" w:eastAsia="zh-CN"/>
        </w:rPr>
        <w:t xml:space="preserve"> PRU capability</w:t>
      </w:r>
      <w:r w:rsidR="00A75F44">
        <w:rPr>
          <w:rFonts w:eastAsia="DengXian" w:hint="eastAsia"/>
          <w:lang w:val="en-US" w:eastAsia="zh-CN"/>
        </w:rPr>
        <w:t>.</w:t>
      </w:r>
    </w:p>
    <w:p w14:paraId="519D87D3" w14:textId="77777777" w:rsidR="00F17B2E" w:rsidRDefault="00F17B2E" w:rsidP="001D0DDD">
      <w:pPr>
        <w:pStyle w:val="ac"/>
        <w:numPr>
          <w:ilvl w:val="1"/>
          <w:numId w:val="1"/>
        </w:numPr>
        <w:rPr>
          <w:rFonts w:eastAsia="DengXian"/>
          <w:lang w:val="en-US" w:eastAsia="zh-CN"/>
        </w:rPr>
      </w:pPr>
      <w:r>
        <w:rPr>
          <w:rFonts w:eastAsia="DengXian" w:hint="eastAsia"/>
          <w:lang w:val="en-US" w:eastAsia="zh-CN"/>
        </w:rPr>
        <w:t xml:space="preserve">PRU </w:t>
      </w:r>
      <w:r w:rsidR="0083529B">
        <w:rPr>
          <w:rFonts w:eastAsia="DengXian" w:hint="eastAsia"/>
          <w:lang w:val="en-US" w:eastAsia="zh-CN"/>
        </w:rPr>
        <w:t xml:space="preserve">capability: </w:t>
      </w:r>
      <w:r w:rsidR="0032016E">
        <w:rPr>
          <w:rFonts w:eastAsia="DengXian" w:hint="eastAsia"/>
          <w:lang w:val="en-US" w:eastAsia="zh-CN"/>
        </w:rPr>
        <w:t>based on the</w:t>
      </w:r>
      <w:r w:rsidR="001D0DDD">
        <w:rPr>
          <w:rFonts w:eastAsia="DengXian" w:hint="eastAsia"/>
          <w:lang w:val="en-US" w:eastAsia="zh-CN"/>
        </w:rPr>
        <w:t xml:space="preserve"> proposals</w:t>
      </w:r>
      <w:r w:rsidR="0032016E">
        <w:rPr>
          <w:rFonts w:eastAsia="DengXian" w:hint="eastAsia"/>
          <w:lang w:val="en-US" w:eastAsia="zh-CN"/>
        </w:rPr>
        <w:t xml:space="preserve"> in sol#15 and sol#28</w:t>
      </w:r>
      <w:r w:rsidR="001D0DDD">
        <w:rPr>
          <w:rFonts w:eastAsia="DengXian" w:hint="eastAsia"/>
          <w:lang w:val="en-US" w:eastAsia="zh-CN"/>
        </w:rPr>
        <w:t xml:space="preserve">, </w:t>
      </w:r>
      <w:r w:rsidR="0032016E">
        <w:rPr>
          <w:rFonts w:eastAsia="DengXian" w:hint="eastAsia"/>
          <w:lang w:val="en-US" w:eastAsia="zh-CN"/>
        </w:rPr>
        <w:t>we propose that</w:t>
      </w:r>
      <w:r w:rsidR="001D0DDD">
        <w:rPr>
          <w:rFonts w:eastAsia="DengXian" w:hint="eastAsia"/>
          <w:lang w:val="en-US" w:eastAsia="zh-CN"/>
        </w:rPr>
        <w:t xml:space="preserve"> the PRU capability indicate the capability of a PRU for supporting </w:t>
      </w:r>
      <w:r w:rsidR="001D0DDD">
        <w:rPr>
          <w:rFonts w:eastAsia="DengXian"/>
          <w:lang w:val="en-US" w:eastAsia="zh-CN"/>
        </w:rPr>
        <w:t>positioning</w:t>
      </w:r>
      <w:r w:rsidR="001D0DDD">
        <w:rPr>
          <w:rFonts w:eastAsia="DengXian" w:hint="eastAsia"/>
          <w:lang w:val="en-US" w:eastAsia="zh-CN"/>
        </w:rPr>
        <w:t xml:space="preserve"> activities, which includes the positioning signal transmission capability and positioning measurement capability on </w:t>
      </w:r>
      <w:proofErr w:type="spellStart"/>
      <w:r w:rsidR="001D0DDD">
        <w:rPr>
          <w:rFonts w:eastAsia="DengXian" w:hint="eastAsia"/>
          <w:lang w:val="en-US" w:eastAsia="zh-CN"/>
        </w:rPr>
        <w:t>Uu</w:t>
      </w:r>
      <w:proofErr w:type="spellEnd"/>
      <w:r w:rsidR="001D0DDD">
        <w:rPr>
          <w:rFonts w:eastAsia="DengXian" w:hint="eastAsia"/>
          <w:lang w:val="en-US" w:eastAsia="zh-CN"/>
        </w:rPr>
        <w:t xml:space="preserve"> and PC5</w:t>
      </w:r>
      <w:r>
        <w:rPr>
          <w:rFonts w:eastAsia="DengXian" w:hint="eastAsia"/>
          <w:lang w:val="en-US" w:eastAsia="zh-CN"/>
        </w:rPr>
        <w:t>.</w:t>
      </w:r>
      <w:r w:rsidR="001D0DDD">
        <w:rPr>
          <w:rFonts w:eastAsia="DengXian" w:hint="eastAsia"/>
          <w:lang w:val="en-US" w:eastAsia="zh-CN"/>
        </w:rPr>
        <w:t xml:space="preserve"> Based on that information, the PRU could be selected as a candidate PRU to assist the positioning of other UEs. </w:t>
      </w:r>
      <w:r w:rsidR="001D0DDD">
        <w:rPr>
          <w:rFonts w:eastAsia="DengXian"/>
          <w:lang w:val="en-US" w:eastAsia="zh-CN"/>
        </w:rPr>
        <w:t>F</w:t>
      </w:r>
      <w:r w:rsidR="001D0DDD">
        <w:rPr>
          <w:rFonts w:eastAsia="DengXian" w:hint="eastAsia"/>
          <w:lang w:val="en-US" w:eastAsia="zh-CN"/>
        </w:rPr>
        <w:t>or th</w:t>
      </w:r>
      <w:r w:rsidR="0032016E">
        <w:rPr>
          <w:rFonts w:eastAsia="DengXian" w:hint="eastAsia"/>
          <w:lang w:val="en-US" w:eastAsia="zh-CN"/>
        </w:rPr>
        <w:t>e</w:t>
      </w:r>
      <w:r w:rsidR="001D0DDD">
        <w:rPr>
          <w:rFonts w:eastAsia="DengXian" w:hint="eastAsia"/>
          <w:lang w:val="en-US" w:eastAsia="zh-CN"/>
        </w:rPr>
        <w:t xml:space="preserve"> definition, we also need to check with RAN WGs.</w:t>
      </w:r>
    </w:p>
    <w:p w14:paraId="23709A32" w14:textId="77777777" w:rsidR="009D2408" w:rsidRPr="009D2408" w:rsidRDefault="000D4826" w:rsidP="009D2408">
      <w:pPr>
        <w:pStyle w:val="ac"/>
        <w:numPr>
          <w:ilvl w:val="1"/>
          <w:numId w:val="1"/>
        </w:numPr>
        <w:rPr>
          <w:rFonts w:eastAsia="DengXian"/>
          <w:lang w:val="en-US" w:eastAsia="zh-CN"/>
        </w:rPr>
      </w:pPr>
      <w:r>
        <w:rPr>
          <w:rFonts w:eastAsia="DengXian" w:hint="eastAsia"/>
          <w:lang w:val="en-US" w:eastAsia="zh-CN"/>
        </w:rPr>
        <w:t>T</w:t>
      </w:r>
      <w:r w:rsidR="009D2408">
        <w:rPr>
          <w:rFonts w:eastAsia="DengXian" w:hint="eastAsia"/>
          <w:lang w:val="en-US" w:eastAsia="zh-CN"/>
        </w:rPr>
        <w:t>o store th</w:t>
      </w:r>
      <w:r>
        <w:rPr>
          <w:rFonts w:eastAsia="DengXian" w:hint="eastAsia"/>
          <w:lang w:val="en-US" w:eastAsia="zh-CN"/>
        </w:rPr>
        <w:t>e</w:t>
      </w:r>
      <w:r w:rsidR="009D2408">
        <w:rPr>
          <w:rFonts w:eastAsia="DengXian" w:hint="eastAsia"/>
          <w:lang w:val="en-US" w:eastAsia="zh-CN"/>
        </w:rPr>
        <w:t xml:space="preserve"> </w:t>
      </w:r>
      <w:r>
        <w:rPr>
          <w:rFonts w:eastAsia="DengXian" w:hint="eastAsia"/>
          <w:lang w:val="en-US" w:eastAsia="zh-CN"/>
        </w:rPr>
        <w:t xml:space="preserve">PRU </w:t>
      </w:r>
      <w:r w:rsidR="009D2408">
        <w:rPr>
          <w:rFonts w:eastAsia="DengXian" w:hint="eastAsia"/>
          <w:lang w:val="en-US" w:eastAsia="zh-CN"/>
        </w:rPr>
        <w:t xml:space="preserve">information in core network </w:t>
      </w:r>
      <w:r w:rsidR="00237858">
        <w:rPr>
          <w:rFonts w:eastAsia="DengXian" w:hint="eastAsia"/>
          <w:lang w:val="en-US" w:eastAsia="zh-CN"/>
        </w:rPr>
        <w:t>can</w:t>
      </w:r>
      <w:r w:rsidR="009D2408">
        <w:rPr>
          <w:rFonts w:eastAsia="DengXian" w:hint="eastAsia"/>
          <w:lang w:val="en-US" w:eastAsia="zh-CN"/>
        </w:rPr>
        <w:t xml:space="preserve"> avoid</w:t>
      </w:r>
      <w:r w:rsidR="00237858">
        <w:rPr>
          <w:rFonts w:eastAsia="DengXian" w:hint="eastAsia"/>
          <w:lang w:val="en-US" w:eastAsia="zh-CN"/>
        </w:rPr>
        <w:t xml:space="preserve"> the LMF to</w:t>
      </w:r>
      <w:r w:rsidR="009D2408">
        <w:rPr>
          <w:rFonts w:eastAsia="DengXian" w:hint="eastAsia"/>
          <w:lang w:val="en-US" w:eastAsia="zh-CN"/>
        </w:rPr>
        <w:t xml:space="preserve"> </w:t>
      </w:r>
      <w:r w:rsidR="009D2408">
        <w:rPr>
          <w:rFonts w:eastAsia="DengXian"/>
          <w:lang w:val="en-US" w:eastAsia="zh-CN"/>
        </w:rPr>
        <w:t>retriev</w:t>
      </w:r>
      <w:r w:rsidR="00237858">
        <w:rPr>
          <w:rFonts w:eastAsia="DengXian" w:hint="eastAsia"/>
          <w:lang w:val="en-US" w:eastAsia="zh-CN"/>
        </w:rPr>
        <w:t>e</w:t>
      </w:r>
      <w:r w:rsidR="009D2408">
        <w:rPr>
          <w:rFonts w:eastAsia="DengXian" w:hint="eastAsia"/>
          <w:lang w:val="en-US" w:eastAsia="zh-CN"/>
        </w:rPr>
        <w:t xml:space="preserve"> the information during every PRU </w:t>
      </w:r>
      <w:r w:rsidR="009D2408">
        <w:rPr>
          <w:rFonts w:eastAsia="DengXian"/>
          <w:lang w:val="en-US" w:eastAsia="zh-CN"/>
        </w:rPr>
        <w:t>positioning</w:t>
      </w:r>
      <w:r w:rsidR="009D2408">
        <w:rPr>
          <w:rFonts w:eastAsia="DengXian" w:hint="eastAsia"/>
          <w:lang w:val="en-US" w:eastAsia="zh-CN"/>
        </w:rPr>
        <w:t xml:space="preserve"> procedure</w:t>
      </w:r>
      <w:r w:rsidR="00237858">
        <w:rPr>
          <w:rFonts w:eastAsia="DengXian" w:hint="eastAsia"/>
          <w:lang w:val="en-US" w:eastAsia="zh-CN"/>
        </w:rPr>
        <w:t xml:space="preserve"> to reduce</w:t>
      </w:r>
      <w:r>
        <w:rPr>
          <w:rFonts w:eastAsia="DengXian" w:hint="eastAsia"/>
          <w:lang w:val="en-US" w:eastAsia="zh-CN"/>
        </w:rPr>
        <w:t xml:space="preserve"> the delay</w:t>
      </w:r>
      <w:r w:rsidR="009D2408">
        <w:rPr>
          <w:rFonts w:eastAsia="DengXian" w:hint="eastAsia"/>
          <w:lang w:val="en-US" w:eastAsia="zh-CN"/>
        </w:rPr>
        <w:t xml:space="preserve">. We need to check with RAN WGs, whether there </w:t>
      </w:r>
      <w:r>
        <w:rPr>
          <w:rFonts w:eastAsia="DengXian" w:hint="eastAsia"/>
          <w:lang w:val="en-US" w:eastAsia="zh-CN"/>
        </w:rPr>
        <w:t>are other additional information needs to be reported from PRU to LMF, if yes, what is the information</w:t>
      </w:r>
      <w:r w:rsidR="009D2408">
        <w:rPr>
          <w:rFonts w:eastAsia="DengXian" w:hint="eastAsia"/>
          <w:lang w:val="en-US" w:eastAsia="zh-CN"/>
        </w:rPr>
        <w:t>.</w:t>
      </w:r>
    </w:p>
    <w:p w14:paraId="31D84343" w14:textId="77777777" w:rsidR="00D3776E" w:rsidRPr="00D3776E" w:rsidRDefault="00736F54" w:rsidP="00D3776E">
      <w:pPr>
        <w:pStyle w:val="ac"/>
        <w:numPr>
          <w:ilvl w:val="0"/>
          <w:numId w:val="1"/>
        </w:numPr>
        <w:rPr>
          <w:rFonts w:eastAsia="DengXian"/>
          <w:lang w:val="en-US" w:eastAsia="zh-CN"/>
        </w:rPr>
      </w:pPr>
      <w:r>
        <w:rPr>
          <w:rFonts w:eastAsia="DengXian"/>
          <w:lang w:val="en-US" w:eastAsia="zh-CN"/>
        </w:rPr>
        <w:t>F</w:t>
      </w:r>
      <w:r>
        <w:rPr>
          <w:rFonts w:eastAsia="DengXian" w:hint="eastAsia"/>
          <w:lang w:val="en-US" w:eastAsia="zh-CN"/>
        </w:rPr>
        <w:t>or other PRU information, whether they are needed or not</w:t>
      </w:r>
      <w:r w:rsidR="00153937">
        <w:rPr>
          <w:rFonts w:eastAsia="DengXian" w:hint="eastAsia"/>
          <w:lang w:val="en-US" w:eastAsia="zh-CN"/>
        </w:rPr>
        <w:t xml:space="preserve"> can be decided </w:t>
      </w:r>
      <w:r>
        <w:rPr>
          <w:rFonts w:eastAsia="DengXian" w:hint="eastAsia"/>
          <w:lang w:val="en-US" w:eastAsia="zh-CN"/>
        </w:rPr>
        <w:t>during</w:t>
      </w:r>
      <w:r w:rsidR="00153937">
        <w:rPr>
          <w:rFonts w:eastAsia="DengXian" w:hint="eastAsia"/>
          <w:lang w:val="en-US" w:eastAsia="zh-CN"/>
        </w:rPr>
        <w:t xml:space="preserve"> the</w:t>
      </w:r>
      <w:r>
        <w:rPr>
          <w:rFonts w:eastAsia="DengXian" w:hint="eastAsia"/>
          <w:lang w:val="en-US" w:eastAsia="zh-CN"/>
        </w:rPr>
        <w:t xml:space="preserve"> normative phase</w:t>
      </w:r>
      <w:r w:rsidR="00153937">
        <w:rPr>
          <w:rFonts w:eastAsia="DengXian" w:hint="eastAsia"/>
          <w:lang w:val="en-US" w:eastAsia="zh-CN"/>
        </w:rPr>
        <w:t xml:space="preserve"> based on the procedures that we agreed to support PRU</w:t>
      </w:r>
      <w:r>
        <w:rPr>
          <w:rFonts w:eastAsia="DengXian" w:hint="eastAsia"/>
          <w:lang w:val="en-US" w:eastAsia="zh-CN"/>
        </w:rPr>
        <w:t>.</w:t>
      </w:r>
    </w:p>
    <w:p w14:paraId="509925AC" w14:textId="77777777" w:rsidR="005B331F" w:rsidRPr="00C638E0" w:rsidRDefault="005B331F" w:rsidP="00CF47D5">
      <w:pPr>
        <w:pStyle w:val="2"/>
        <w:rPr>
          <w:rFonts w:eastAsiaTheme="minorEastAsia"/>
          <w:lang w:eastAsia="zh-CN"/>
        </w:rPr>
      </w:pPr>
      <w:r>
        <w:rPr>
          <w:rFonts w:eastAsiaTheme="minorEastAsia" w:hint="eastAsia"/>
          <w:lang w:eastAsia="zh-CN"/>
        </w:rPr>
        <w:t>1</w:t>
      </w:r>
      <w:r w:rsidRPr="00CF47D5">
        <w:rPr>
          <w:rFonts w:eastAsiaTheme="minorEastAsia"/>
          <w:lang w:eastAsia="zh-CN"/>
        </w:rPr>
        <w:t>.</w:t>
      </w:r>
      <w:r>
        <w:rPr>
          <w:rFonts w:eastAsiaTheme="minorEastAsia" w:hint="eastAsia"/>
          <w:lang w:eastAsia="zh-CN"/>
        </w:rPr>
        <w:t>2</w:t>
      </w:r>
      <w:r w:rsidRPr="00CF47D5">
        <w:rPr>
          <w:rFonts w:eastAsiaTheme="minorEastAsia"/>
          <w:lang w:eastAsia="zh-CN"/>
        </w:rPr>
        <w:tab/>
      </w:r>
      <w:r w:rsidRPr="00C638E0">
        <w:rPr>
          <w:rFonts w:eastAsiaTheme="minorEastAsia" w:hint="eastAsia"/>
          <w:lang w:eastAsia="zh-CN"/>
        </w:rPr>
        <w:t>PRU</w:t>
      </w:r>
      <w:r>
        <w:rPr>
          <w:rFonts w:eastAsiaTheme="minorEastAsia" w:hint="eastAsia"/>
          <w:lang w:eastAsia="zh-CN"/>
        </w:rPr>
        <w:t xml:space="preserve"> information storage</w:t>
      </w:r>
    </w:p>
    <w:p w14:paraId="1E472A80" w14:textId="77777777" w:rsidR="00321418" w:rsidRDefault="002754A8" w:rsidP="00837A18">
      <w:pPr>
        <w:rPr>
          <w:rFonts w:eastAsia="DengXian"/>
          <w:lang w:eastAsia="zh-CN"/>
        </w:rPr>
      </w:pPr>
      <w:r>
        <w:rPr>
          <w:rFonts w:eastAsia="DengXian"/>
          <w:lang w:eastAsia="zh-CN"/>
        </w:rPr>
        <w:t>T</w:t>
      </w:r>
      <w:r>
        <w:rPr>
          <w:rFonts w:eastAsia="DengXian" w:hint="eastAsia"/>
          <w:lang w:eastAsia="zh-CN"/>
        </w:rPr>
        <w:t xml:space="preserve">o store PRU information, there are two </w:t>
      </w:r>
      <w:r w:rsidR="00362E90">
        <w:rPr>
          <w:rFonts w:eastAsia="DengXian" w:hint="eastAsia"/>
          <w:lang w:eastAsia="zh-CN"/>
        </w:rPr>
        <w:t>options</w:t>
      </w:r>
      <w:r>
        <w:rPr>
          <w:rFonts w:eastAsia="DengXian" w:hint="eastAsia"/>
          <w:lang w:eastAsia="zh-CN"/>
        </w:rPr>
        <w:t xml:space="preserve"> in</w:t>
      </w:r>
      <w:r w:rsidR="009C1253">
        <w:rPr>
          <w:rFonts w:eastAsia="DengXian" w:hint="eastAsia"/>
          <w:lang w:eastAsia="zh-CN"/>
        </w:rPr>
        <w:t xml:space="preserve"> </w:t>
      </w:r>
      <w:r w:rsidR="00D3776E">
        <w:rPr>
          <w:rFonts w:eastAsia="DengXian" w:hint="eastAsia"/>
          <w:lang w:eastAsia="zh-CN"/>
        </w:rPr>
        <w:t>the</w:t>
      </w:r>
      <w:r w:rsidR="009C1253">
        <w:rPr>
          <w:rFonts w:eastAsia="DengXian" w:hint="eastAsia"/>
          <w:lang w:eastAsia="zh-CN"/>
        </w:rPr>
        <w:t xml:space="preserve"> conclusion</w:t>
      </w:r>
      <w:r w:rsidR="00D3776E">
        <w:rPr>
          <w:rFonts w:eastAsia="DengXian" w:hint="eastAsia"/>
          <w:lang w:eastAsia="zh-CN"/>
        </w:rPr>
        <w:t xml:space="preserve"> in clause</w:t>
      </w:r>
      <w:r w:rsidR="00D3776E">
        <w:rPr>
          <w:rFonts w:eastAsia="DengXian"/>
          <w:lang w:val="en-US" w:eastAsia="zh-CN"/>
        </w:rPr>
        <w:t> </w:t>
      </w:r>
      <w:r w:rsidR="00D3776E">
        <w:rPr>
          <w:rFonts w:eastAsia="DengXian" w:hint="eastAsia"/>
          <w:lang w:val="en-US" w:eastAsia="zh-CN"/>
        </w:rPr>
        <w:t>8.7</w:t>
      </w:r>
      <w:r w:rsidR="002B2FC4">
        <w:rPr>
          <w:rFonts w:eastAsia="DengXian" w:hint="eastAsia"/>
          <w:lang w:val="en-US" w:eastAsia="zh-CN"/>
        </w:rPr>
        <w:t xml:space="preserve"> in TR</w:t>
      </w:r>
      <w:r w:rsidR="002B2FC4">
        <w:rPr>
          <w:rFonts w:eastAsia="DengXian"/>
          <w:lang w:val="en-US" w:eastAsia="zh-CN"/>
        </w:rPr>
        <w:t> </w:t>
      </w:r>
      <w:r w:rsidR="002B2FC4">
        <w:rPr>
          <w:rFonts w:eastAsia="DengXian" w:hint="eastAsia"/>
          <w:lang w:val="en-US" w:eastAsia="zh-CN"/>
        </w:rPr>
        <w:t>23.700-71</w:t>
      </w:r>
      <w:r w:rsidR="00B63844">
        <w:rPr>
          <w:rFonts w:eastAsia="DengXian" w:hint="eastAsia"/>
          <w:lang w:eastAsia="zh-CN"/>
        </w:rPr>
        <w:t xml:space="preserve">, i.e. stored in </w:t>
      </w:r>
      <w:r w:rsidR="00FB4830">
        <w:rPr>
          <w:rFonts w:eastAsia="DengXian" w:hint="eastAsia"/>
          <w:lang w:eastAsia="zh-CN"/>
        </w:rPr>
        <w:t xml:space="preserve">one or more </w:t>
      </w:r>
      <w:r w:rsidR="00B63844">
        <w:rPr>
          <w:rFonts w:eastAsia="DengXian" w:hint="eastAsia"/>
          <w:lang w:eastAsia="zh-CN"/>
        </w:rPr>
        <w:t>LMF</w:t>
      </w:r>
      <w:r w:rsidR="00FB4830">
        <w:rPr>
          <w:rFonts w:eastAsia="DengXian" w:hint="eastAsia"/>
          <w:lang w:eastAsia="zh-CN"/>
        </w:rPr>
        <w:t>(s)</w:t>
      </w:r>
      <w:r w:rsidR="00B63844">
        <w:rPr>
          <w:rFonts w:eastAsia="DengXian" w:hint="eastAsia"/>
          <w:lang w:eastAsia="zh-CN"/>
        </w:rPr>
        <w:t xml:space="preserve"> </w:t>
      </w:r>
      <w:r>
        <w:rPr>
          <w:rFonts w:eastAsia="DengXian" w:hint="eastAsia"/>
          <w:lang w:eastAsia="zh-CN"/>
        </w:rPr>
        <w:t>and</w:t>
      </w:r>
      <w:r w:rsidR="00B63844">
        <w:rPr>
          <w:rFonts w:eastAsia="DengXian" w:hint="eastAsia"/>
          <w:lang w:eastAsia="zh-CN"/>
        </w:rPr>
        <w:t xml:space="preserve"> </w:t>
      </w:r>
      <w:r w:rsidR="00FB4830">
        <w:rPr>
          <w:rFonts w:eastAsia="DengXian" w:hint="eastAsia"/>
          <w:lang w:eastAsia="zh-CN"/>
        </w:rPr>
        <w:t xml:space="preserve">in </w:t>
      </w:r>
      <w:r w:rsidR="00B63844">
        <w:rPr>
          <w:rFonts w:eastAsia="DengXian" w:hint="eastAsia"/>
          <w:lang w:eastAsia="zh-CN"/>
        </w:rPr>
        <w:t>NRF.</w:t>
      </w:r>
      <w:r w:rsidR="00FB4830">
        <w:rPr>
          <w:rFonts w:eastAsia="DengXian" w:hint="eastAsia"/>
          <w:lang w:eastAsia="zh-CN"/>
        </w:rPr>
        <w:t xml:space="preserve"> </w:t>
      </w:r>
      <w:r w:rsidR="00362E90">
        <w:rPr>
          <w:rFonts w:eastAsia="DengXian"/>
          <w:lang w:eastAsia="zh-CN"/>
        </w:rPr>
        <w:t>C</w:t>
      </w:r>
      <w:r w:rsidR="00362E90">
        <w:rPr>
          <w:rFonts w:eastAsia="DengXian" w:hint="eastAsia"/>
          <w:lang w:eastAsia="zh-CN"/>
        </w:rPr>
        <w:t>onsidering that two options will increase implementation complexity and provide more opportunity for interworking problems</w:t>
      </w:r>
      <w:r w:rsidR="00321418">
        <w:rPr>
          <w:rFonts w:eastAsia="DengXian" w:hint="eastAsia"/>
          <w:lang w:eastAsia="zh-CN"/>
        </w:rPr>
        <w:t xml:space="preserve">, </w:t>
      </w:r>
      <w:r w:rsidR="00362E90">
        <w:rPr>
          <w:rFonts w:eastAsia="DengXian" w:hint="eastAsia"/>
          <w:lang w:eastAsia="zh-CN"/>
        </w:rPr>
        <w:t>we try to propose a unified option to store PRU information</w:t>
      </w:r>
      <w:r w:rsidR="00321418">
        <w:rPr>
          <w:rFonts w:eastAsia="DengXian" w:hint="eastAsia"/>
          <w:lang w:eastAsia="zh-CN"/>
        </w:rPr>
        <w:t xml:space="preserve"> by taking the advantag</w:t>
      </w:r>
      <w:r w:rsidR="00015F10">
        <w:rPr>
          <w:rFonts w:eastAsia="DengXian" w:hint="eastAsia"/>
          <w:lang w:eastAsia="zh-CN"/>
        </w:rPr>
        <w:t>es of both options into account:</w:t>
      </w:r>
    </w:p>
    <w:p w14:paraId="2B36435F" w14:textId="77777777" w:rsidR="00015F10" w:rsidRDefault="00015F10" w:rsidP="00015F10">
      <w:pPr>
        <w:pStyle w:val="ac"/>
        <w:numPr>
          <w:ilvl w:val="0"/>
          <w:numId w:val="1"/>
        </w:numPr>
        <w:rPr>
          <w:rFonts w:eastAsia="DengXian"/>
          <w:lang w:eastAsia="zh-CN"/>
        </w:rPr>
      </w:pPr>
      <w:r>
        <w:rPr>
          <w:rFonts w:eastAsia="DengXian" w:hint="eastAsia"/>
          <w:lang w:eastAsia="zh-CN"/>
        </w:rPr>
        <w:t>LMF based option: if the PRU can be used by one LMF, there is no need for the LMF to obtain PRU information from other NFs, thus the positioning latency can be reduced.</w:t>
      </w:r>
    </w:p>
    <w:p w14:paraId="5BC3694E" w14:textId="77777777" w:rsidR="00015F10" w:rsidRPr="00015F10" w:rsidRDefault="00015F10" w:rsidP="00015F10">
      <w:pPr>
        <w:pStyle w:val="ac"/>
        <w:numPr>
          <w:ilvl w:val="0"/>
          <w:numId w:val="1"/>
        </w:numPr>
        <w:rPr>
          <w:rFonts w:eastAsia="DengXian"/>
          <w:lang w:eastAsia="zh-CN"/>
        </w:rPr>
      </w:pPr>
      <w:r>
        <w:rPr>
          <w:rFonts w:eastAsia="DengXian" w:hint="eastAsia"/>
          <w:lang w:eastAsia="zh-CN"/>
        </w:rPr>
        <w:t>NRF based option: if the PRU can be used by multiple LMFs (i.e. the PRU is located in the border area as shown in Figure</w:t>
      </w:r>
      <w:r>
        <w:rPr>
          <w:rFonts w:eastAsia="DengXian"/>
          <w:lang w:val="en-US" w:eastAsia="zh-CN"/>
        </w:rPr>
        <w:t> </w:t>
      </w:r>
      <w:r>
        <w:rPr>
          <w:rFonts w:eastAsia="DengXian" w:hint="eastAsia"/>
          <w:lang w:val="en-US" w:eastAsia="zh-CN"/>
        </w:rPr>
        <w:t>1</w:t>
      </w:r>
      <w:r>
        <w:rPr>
          <w:rFonts w:eastAsia="DengXian" w:hint="eastAsia"/>
          <w:lang w:eastAsia="zh-CN"/>
        </w:rPr>
        <w:t xml:space="preserve">), storing PRU information </w:t>
      </w:r>
      <w:r>
        <w:rPr>
          <w:rFonts w:eastAsia="DengXian"/>
          <w:lang w:eastAsia="zh-CN"/>
        </w:rPr>
        <w:t>duplicity</w:t>
      </w:r>
      <w:r>
        <w:rPr>
          <w:rFonts w:eastAsia="DengXian" w:hint="eastAsia"/>
          <w:lang w:eastAsia="zh-CN"/>
        </w:rPr>
        <w:t xml:space="preserve"> in these LMF can be avoided.</w:t>
      </w:r>
    </w:p>
    <w:p w14:paraId="72ABAE59" w14:textId="77777777" w:rsidR="00EF1252" w:rsidRDefault="00015F10" w:rsidP="00272EB5">
      <w:pPr>
        <w:rPr>
          <w:rFonts w:eastAsia="DengXian"/>
          <w:lang w:val="en-US" w:eastAsia="zh-CN"/>
        </w:rPr>
      </w:pPr>
      <w:r>
        <w:rPr>
          <w:rFonts w:eastAsia="DengXian" w:hint="eastAsia"/>
          <w:lang w:eastAsia="zh-CN"/>
        </w:rPr>
        <w:t xml:space="preserve">The reason </w:t>
      </w:r>
      <w:r w:rsidR="00272EB5">
        <w:rPr>
          <w:rFonts w:eastAsia="DengXian" w:hint="eastAsia"/>
          <w:lang w:eastAsia="zh-CN"/>
        </w:rPr>
        <w:t>leading to</w:t>
      </w:r>
      <w:r w:rsidR="00F76EAC">
        <w:rPr>
          <w:rFonts w:eastAsia="DengXian" w:hint="eastAsia"/>
          <w:lang w:eastAsia="zh-CN"/>
        </w:rPr>
        <w:t xml:space="preserve"> the different options with</w:t>
      </w:r>
      <w:r w:rsidR="00272EB5">
        <w:rPr>
          <w:rFonts w:eastAsia="DengXian" w:hint="eastAsia"/>
          <w:lang w:eastAsia="zh-CN"/>
        </w:rPr>
        <w:t xml:space="preserve"> different advantages is that the PRU location </w:t>
      </w:r>
      <w:r w:rsidR="00F76EAC">
        <w:rPr>
          <w:rFonts w:eastAsia="DengXian" w:hint="eastAsia"/>
          <w:lang w:eastAsia="zh-CN"/>
        </w:rPr>
        <w:t>decides</w:t>
      </w:r>
      <w:r w:rsidR="00272EB5">
        <w:rPr>
          <w:rFonts w:eastAsia="DengXian" w:hint="eastAsia"/>
          <w:lang w:eastAsia="zh-CN"/>
        </w:rPr>
        <w:t xml:space="preserve"> the number of LMFs that can use the measurements from the PRU.</w:t>
      </w:r>
      <w:r w:rsidR="00EF1252">
        <w:rPr>
          <w:rFonts w:eastAsia="DengXian" w:hint="eastAsia"/>
          <w:lang w:eastAsia="zh-CN"/>
        </w:rPr>
        <w:t xml:space="preserve"> As shown in Figure</w:t>
      </w:r>
      <w:r w:rsidR="00EF1252">
        <w:rPr>
          <w:rFonts w:eastAsia="DengXian"/>
          <w:lang w:val="en-US" w:eastAsia="zh-CN"/>
        </w:rPr>
        <w:t> </w:t>
      </w:r>
      <w:r w:rsidR="00EF1252">
        <w:rPr>
          <w:rFonts w:eastAsia="DengXian" w:hint="eastAsia"/>
          <w:lang w:val="en-US" w:eastAsia="zh-CN"/>
        </w:rPr>
        <w:t xml:space="preserve">1, the </w:t>
      </w:r>
      <w:r w:rsidR="00CB0C0D">
        <w:rPr>
          <w:rFonts w:eastAsia="DengXian" w:hint="eastAsia"/>
          <w:lang w:val="en-US" w:eastAsia="zh-CN"/>
        </w:rPr>
        <w:t>possible</w:t>
      </w:r>
      <w:r w:rsidR="00EF1252">
        <w:rPr>
          <w:rFonts w:eastAsia="DengXian" w:hint="eastAsia"/>
          <w:lang w:val="en-US" w:eastAsia="zh-CN"/>
        </w:rPr>
        <w:t xml:space="preserve"> scenarios </w:t>
      </w:r>
      <w:r w:rsidR="00CB0C0D">
        <w:rPr>
          <w:rFonts w:eastAsia="DengXian" w:hint="eastAsia"/>
          <w:lang w:val="en-US" w:eastAsia="zh-CN"/>
        </w:rPr>
        <w:t>are as follows</w:t>
      </w:r>
      <w:r w:rsidR="00EF1252">
        <w:rPr>
          <w:rFonts w:eastAsia="DengXian" w:hint="eastAsia"/>
          <w:lang w:val="en-US" w:eastAsia="zh-CN"/>
        </w:rPr>
        <w:t>:</w:t>
      </w:r>
    </w:p>
    <w:p w14:paraId="3F4C8471" w14:textId="77777777" w:rsidR="00EF1252" w:rsidRDefault="00EF1252" w:rsidP="00EF1252">
      <w:pPr>
        <w:pStyle w:val="ac"/>
        <w:numPr>
          <w:ilvl w:val="0"/>
          <w:numId w:val="1"/>
        </w:numPr>
        <w:rPr>
          <w:rFonts w:eastAsia="DengXian"/>
          <w:lang w:val="en-US" w:eastAsia="zh-CN"/>
        </w:rPr>
      </w:pPr>
      <w:r w:rsidRPr="00EF1252">
        <w:rPr>
          <w:rFonts w:eastAsia="DengXian" w:hint="eastAsia"/>
          <w:lang w:val="en-US" w:eastAsia="zh-CN"/>
        </w:rPr>
        <w:t xml:space="preserve">PRU2 and PRU6 are located in the border area between areas supported by LMF1 and LMF2, thus the measurements of PRU2 and PRU6 can be used by both </w:t>
      </w:r>
      <w:r>
        <w:rPr>
          <w:rFonts w:eastAsia="DengXian" w:hint="eastAsia"/>
          <w:lang w:val="en-US" w:eastAsia="zh-CN"/>
        </w:rPr>
        <w:t>LMF1 and LMF2.</w:t>
      </w:r>
    </w:p>
    <w:p w14:paraId="7581C37B" w14:textId="77777777" w:rsidR="00EF1252" w:rsidRDefault="00EF1252" w:rsidP="00EF1252">
      <w:pPr>
        <w:pStyle w:val="ac"/>
        <w:numPr>
          <w:ilvl w:val="0"/>
          <w:numId w:val="1"/>
        </w:numPr>
        <w:rPr>
          <w:rFonts w:eastAsia="DengXian"/>
          <w:lang w:val="en-US" w:eastAsia="zh-CN"/>
        </w:rPr>
      </w:pPr>
      <w:bookmarkStart w:id="12" w:name="OLE_LINK5"/>
      <w:bookmarkStart w:id="13" w:name="OLE_LINK6"/>
      <w:r w:rsidRPr="00EF1252">
        <w:rPr>
          <w:rFonts w:eastAsia="DengXian" w:hint="eastAsia"/>
          <w:lang w:val="en-US" w:eastAsia="zh-CN"/>
        </w:rPr>
        <w:t>PRU1 and PRU3 are location in the area supported by LMF1, so the measurements of PRU1 and PRU3 can only be use</w:t>
      </w:r>
      <w:r>
        <w:rPr>
          <w:rFonts w:eastAsia="DengXian" w:hint="eastAsia"/>
          <w:lang w:val="en-US" w:eastAsia="zh-CN"/>
        </w:rPr>
        <w:t>d by LMF1.</w:t>
      </w:r>
      <w:bookmarkEnd w:id="12"/>
      <w:bookmarkEnd w:id="13"/>
    </w:p>
    <w:p w14:paraId="0E353D1F" w14:textId="77777777" w:rsidR="00EF1252" w:rsidRPr="00EF1252" w:rsidRDefault="00EF1252" w:rsidP="00EF1252">
      <w:pPr>
        <w:pStyle w:val="ac"/>
        <w:numPr>
          <w:ilvl w:val="0"/>
          <w:numId w:val="1"/>
        </w:numPr>
        <w:rPr>
          <w:rFonts w:eastAsia="DengXian"/>
          <w:lang w:val="en-US" w:eastAsia="zh-CN"/>
        </w:rPr>
      </w:pPr>
      <w:r w:rsidRPr="00EF1252">
        <w:rPr>
          <w:rFonts w:eastAsia="DengXian" w:hint="eastAsia"/>
          <w:lang w:val="en-US" w:eastAsia="zh-CN"/>
        </w:rPr>
        <w:t>PRU</w:t>
      </w:r>
      <w:r>
        <w:rPr>
          <w:rFonts w:eastAsia="DengXian" w:hint="eastAsia"/>
          <w:lang w:val="en-US" w:eastAsia="zh-CN"/>
        </w:rPr>
        <w:t>4 and PRU5</w:t>
      </w:r>
      <w:r w:rsidRPr="00EF1252">
        <w:rPr>
          <w:rFonts w:eastAsia="DengXian" w:hint="eastAsia"/>
          <w:lang w:val="en-US" w:eastAsia="zh-CN"/>
        </w:rPr>
        <w:t xml:space="preserve"> are location in the area supported by LMF</w:t>
      </w:r>
      <w:r>
        <w:rPr>
          <w:rFonts w:eastAsia="DengXian" w:hint="eastAsia"/>
          <w:lang w:val="en-US" w:eastAsia="zh-CN"/>
        </w:rPr>
        <w:t>2</w:t>
      </w:r>
      <w:r w:rsidRPr="00EF1252">
        <w:rPr>
          <w:rFonts w:eastAsia="DengXian" w:hint="eastAsia"/>
          <w:lang w:val="en-US" w:eastAsia="zh-CN"/>
        </w:rPr>
        <w:t>, so the measurements of PRU</w:t>
      </w:r>
      <w:r>
        <w:rPr>
          <w:rFonts w:eastAsia="DengXian" w:hint="eastAsia"/>
          <w:lang w:val="en-US" w:eastAsia="zh-CN"/>
        </w:rPr>
        <w:t>4</w:t>
      </w:r>
      <w:r w:rsidRPr="00EF1252">
        <w:rPr>
          <w:rFonts w:eastAsia="DengXian" w:hint="eastAsia"/>
          <w:lang w:val="en-US" w:eastAsia="zh-CN"/>
        </w:rPr>
        <w:t xml:space="preserve"> and PRU</w:t>
      </w:r>
      <w:r>
        <w:rPr>
          <w:rFonts w:eastAsia="DengXian" w:hint="eastAsia"/>
          <w:lang w:val="en-US" w:eastAsia="zh-CN"/>
        </w:rPr>
        <w:t>5</w:t>
      </w:r>
      <w:r w:rsidRPr="00EF1252">
        <w:rPr>
          <w:rFonts w:eastAsia="DengXian" w:hint="eastAsia"/>
          <w:lang w:val="en-US" w:eastAsia="zh-CN"/>
        </w:rPr>
        <w:t xml:space="preserve"> can only be use</w:t>
      </w:r>
      <w:r>
        <w:rPr>
          <w:rFonts w:eastAsia="DengXian" w:hint="eastAsia"/>
          <w:lang w:val="en-US" w:eastAsia="zh-CN"/>
        </w:rPr>
        <w:t>d by LMF2.</w:t>
      </w:r>
    </w:p>
    <w:p w14:paraId="2B76966B" w14:textId="77777777" w:rsidR="00F313B3" w:rsidRDefault="0030774C" w:rsidP="00B54B0E">
      <w:pPr>
        <w:jc w:val="center"/>
        <w:rPr>
          <w:rFonts w:eastAsiaTheme="minorEastAsia"/>
          <w:lang w:eastAsia="zh-CN"/>
        </w:rPr>
      </w:pPr>
      <w:r>
        <w:object w:dxaOrig="7341" w:dyaOrig="4110" w14:anchorId="523680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205.5pt" o:ole="">
            <v:imagedata r:id="rId14" o:title=""/>
          </v:shape>
          <o:OLEObject Type="Embed" ProgID="Visio.Drawing.11" ShapeID="_x0000_i1025" DrawAspect="Content" ObjectID="_1727089208" r:id="rId15"/>
        </w:object>
      </w:r>
    </w:p>
    <w:p w14:paraId="7F755DA2" w14:textId="77777777" w:rsidR="008C2059" w:rsidRPr="008C2059" w:rsidRDefault="008C2059" w:rsidP="00B54B0E">
      <w:pPr>
        <w:jc w:val="center"/>
        <w:rPr>
          <w:rFonts w:eastAsiaTheme="minorEastAsia"/>
          <w:lang w:val="en-US" w:eastAsia="zh-CN"/>
        </w:rPr>
      </w:pPr>
      <w:r>
        <w:rPr>
          <w:rFonts w:eastAsiaTheme="minorEastAsia" w:hint="eastAsia"/>
          <w:lang w:eastAsia="zh-CN"/>
        </w:rPr>
        <w:t>Figure</w:t>
      </w:r>
      <w:r>
        <w:rPr>
          <w:rFonts w:eastAsiaTheme="minorEastAsia"/>
          <w:lang w:val="en-US" w:eastAsia="zh-CN"/>
        </w:rPr>
        <w:t> </w:t>
      </w:r>
      <w:r>
        <w:rPr>
          <w:rFonts w:eastAsiaTheme="minorEastAsia" w:hint="eastAsia"/>
          <w:lang w:val="en-US" w:eastAsia="zh-CN"/>
        </w:rPr>
        <w:t xml:space="preserve">1 </w:t>
      </w:r>
      <w:r w:rsidR="00EF1252">
        <w:rPr>
          <w:rFonts w:eastAsiaTheme="minorEastAsia" w:hint="eastAsia"/>
          <w:lang w:val="en-US" w:eastAsia="zh-CN"/>
        </w:rPr>
        <w:t xml:space="preserve">Different </w:t>
      </w:r>
      <w:r w:rsidR="00EF1252">
        <w:rPr>
          <w:rFonts w:eastAsiaTheme="minorEastAsia"/>
          <w:lang w:val="en-US" w:eastAsia="zh-CN"/>
        </w:rPr>
        <w:t>scenario</w:t>
      </w:r>
      <w:r w:rsidR="00EF1252">
        <w:rPr>
          <w:rFonts w:eastAsiaTheme="minorEastAsia" w:hint="eastAsia"/>
          <w:lang w:val="en-US" w:eastAsia="zh-CN"/>
        </w:rPr>
        <w:t xml:space="preserve"> to support PRU</w:t>
      </w:r>
    </w:p>
    <w:p w14:paraId="54961D17" w14:textId="77777777" w:rsidR="0030774C" w:rsidRDefault="00F76EAC" w:rsidP="00837A18">
      <w:pPr>
        <w:rPr>
          <w:rFonts w:eastAsia="DengXian"/>
          <w:lang w:eastAsia="zh-CN"/>
        </w:rPr>
      </w:pPr>
      <w:r>
        <w:rPr>
          <w:rFonts w:eastAsia="DengXian"/>
          <w:lang w:eastAsia="zh-CN"/>
        </w:rPr>
        <w:t>I</w:t>
      </w:r>
      <w:r>
        <w:rPr>
          <w:rFonts w:eastAsia="DengXian" w:hint="eastAsia"/>
          <w:lang w:eastAsia="zh-CN"/>
        </w:rPr>
        <w:t>n order t</w:t>
      </w:r>
      <w:r w:rsidR="0030774C">
        <w:rPr>
          <w:rFonts w:eastAsia="DengXian" w:hint="eastAsia"/>
          <w:lang w:eastAsia="zh-CN"/>
        </w:rPr>
        <w:t xml:space="preserve">o support </w:t>
      </w:r>
      <w:r w:rsidR="008E0C84">
        <w:rPr>
          <w:rFonts w:eastAsia="DengXian" w:hint="eastAsia"/>
          <w:lang w:eastAsia="zh-CN"/>
        </w:rPr>
        <w:t>different scenarios</w:t>
      </w:r>
      <w:r>
        <w:rPr>
          <w:rFonts w:eastAsia="DengXian" w:hint="eastAsia"/>
          <w:lang w:eastAsia="zh-CN"/>
        </w:rPr>
        <w:t xml:space="preserve"> using</w:t>
      </w:r>
      <w:r w:rsidRPr="00F76EAC">
        <w:rPr>
          <w:rFonts w:eastAsia="DengXian" w:hint="eastAsia"/>
          <w:lang w:eastAsia="zh-CN"/>
        </w:rPr>
        <w:t xml:space="preserve"> </w:t>
      </w:r>
      <w:r>
        <w:rPr>
          <w:rFonts w:eastAsia="DengXian" w:hint="eastAsia"/>
          <w:lang w:eastAsia="zh-CN"/>
        </w:rPr>
        <w:t>a unified option</w:t>
      </w:r>
      <w:r w:rsidR="008E0C84">
        <w:rPr>
          <w:rFonts w:eastAsia="DengXian" w:hint="eastAsia"/>
          <w:lang w:eastAsia="zh-CN"/>
        </w:rPr>
        <w:t>, we propose that:</w:t>
      </w:r>
    </w:p>
    <w:p w14:paraId="1DE6E455" w14:textId="77777777" w:rsidR="0030774C" w:rsidRDefault="008E0C84" w:rsidP="008E0C84">
      <w:pPr>
        <w:pStyle w:val="ac"/>
        <w:numPr>
          <w:ilvl w:val="0"/>
          <w:numId w:val="1"/>
        </w:numPr>
        <w:rPr>
          <w:rFonts w:eastAsia="DengXian"/>
          <w:lang w:eastAsia="zh-CN"/>
        </w:rPr>
      </w:pPr>
      <w:r>
        <w:rPr>
          <w:rFonts w:eastAsia="DengXian"/>
          <w:lang w:eastAsia="zh-CN"/>
        </w:rPr>
        <w:t>F</w:t>
      </w:r>
      <w:r>
        <w:rPr>
          <w:rFonts w:eastAsia="DengXian" w:hint="eastAsia"/>
          <w:lang w:eastAsia="zh-CN"/>
        </w:rPr>
        <w:t xml:space="preserve">or PRU </w:t>
      </w:r>
      <w:r w:rsidR="00381D8F">
        <w:rPr>
          <w:rFonts w:eastAsia="DengXian" w:hint="eastAsia"/>
          <w:lang w:eastAsia="zh-CN"/>
        </w:rPr>
        <w:t>located in the area supported by only one LMF</w:t>
      </w:r>
      <w:r>
        <w:rPr>
          <w:rFonts w:eastAsia="DengXian" w:hint="eastAsia"/>
          <w:lang w:eastAsia="zh-CN"/>
        </w:rPr>
        <w:t xml:space="preserve"> (i.e. the PRU is not in the border area between areas supported by more than one LMFs), the PRU </w:t>
      </w:r>
      <w:r>
        <w:rPr>
          <w:rFonts w:eastAsia="DengXian"/>
          <w:lang w:eastAsia="zh-CN"/>
        </w:rPr>
        <w:t>information</w:t>
      </w:r>
      <w:r>
        <w:rPr>
          <w:rFonts w:eastAsia="DengXian" w:hint="eastAsia"/>
          <w:lang w:eastAsia="zh-CN"/>
        </w:rPr>
        <w:t xml:space="preserve"> is stored in the LMF</w:t>
      </w:r>
      <w:r w:rsidR="00ED1643">
        <w:rPr>
          <w:rFonts w:eastAsia="DengXian" w:hint="eastAsia"/>
          <w:lang w:eastAsia="zh-CN"/>
        </w:rPr>
        <w:t xml:space="preserve"> </w:t>
      </w:r>
      <w:r w:rsidR="00381D8F">
        <w:rPr>
          <w:rFonts w:eastAsia="DengXian" w:hint="eastAsia"/>
          <w:lang w:eastAsia="zh-CN"/>
        </w:rPr>
        <w:t>via</w:t>
      </w:r>
      <w:r w:rsidR="00ED1643">
        <w:rPr>
          <w:rFonts w:eastAsia="DengXian" w:hint="eastAsia"/>
          <w:lang w:eastAsia="zh-CN"/>
        </w:rPr>
        <w:t xml:space="preserve"> the PRU Registration procedure</w:t>
      </w:r>
      <w:r>
        <w:rPr>
          <w:rFonts w:eastAsia="DengXian" w:hint="eastAsia"/>
          <w:lang w:eastAsia="zh-CN"/>
        </w:rPr>
        <w:t>.</w:t>
      </w:r>
    </w:p>
    <w:p w14:paraId="3DD256B6" w14:textId="77777777" w:rsidR="002B10DC" w:rsidRDefault="008E0C84" w:rsidP="008E0C84">
      <w:pPr>
        <w:pStyle w:val="ac"/>
        <w:numPr>
          <w:ilvl w:val="0"/>
          <w:numId w:val="1"/>
        </w:numPr>
        <w:rPr>
          <w:rFonts w:eastAsia="DengXian"/>
          <w:lang w:eastAsia="zh-CN"/>
        </w:rPr>
      </w:pPr>
      <w:r>
        <w:rPr>
          <w:rFonts w:eastAsia="DengXian"/>
          <w:lang w:eastAsia="zh-CN"/>
        </w:rPr>
        <w:t>F</w:t>
      </w:r>
      <w:r>
        <w:rPr>
          <w:rFonts w:eastAsia="DengXian" w:hint="eastAsia"/>
          <w:lang w:eastAsia="zh-CN"/>
        </w:rPr>
        <w:t xml:space="preserve">or PRU </w:t>
      </w:r>
      <w:r w:rsidR="00381D8F">
        <w:rPr>
          <w:rFonts w:eastAsia="DengXian" w:hint="eastAsia"/>
          <w:lang w:eastAsia="zh-CN"/>
        </w:rPr>
        <w:t xml:space="preserve">located in the border area between areas supported by more than one LMFs, the PRU information is stored in the serving LMF via the PRU Registration procedure. </w:t>
      </w:r>
      <w:r w:rsidR="00381D8F">
        <w:rPr>
          <w:rFonts w:eastAsia="DengXian"/>
          <w:lang w:eastAsia="zh-CN"/>
        </w:rPr>
        <w:t>T</w:t>
      </w:r>
      <w:r w:rsidR="00381D8F">
        <w:rPr>
          <w:rFonts w:eastAsia="DengXian" w:hint="eastAsia"/>
          <w:lang w:eastAsia="zh-CN"/>
        </w:rPr>
        <w:t xml:space="preserve">he serving LMF is responsible to </w:t>
      </w:r>
      <w:r w:rsidR="002B10DC">
        <w:rPr>
          <w:rFonts w:eastAsia="DengXian" w:hint="eastAsia"/>
          <w:lang w:eastAsia="zh-CN"/>
        </w:rPr>
        <w:t xml:space="preserve">further </w:t>
      </w:r>
      <w:r w:rsidR="00381D8F">
        <w:rPr>
          <w:rFonts w:eastAsia="DengXian" w:hint="eastAsia"/>
          <w:lang w:eastAsia="zh-CN"/>
        </w:rPr>
        <w:t>store the PRU information in the NRF</w:t>
      </w:r>
      <w:r w:rsidR="002B10DC">
        <w:rPr>
          <w:rFonts w:eastAsia="DengXian" w:hint="eastAsia"/>
          <w:lang w:eastAsia="zh-CN"/>
        </w:rPr>
        <w:t>.</w:t>
      </w:r>
    </w:p>
    <w:p w14:paraId="4955690C" w14:textId="77777777" w:rsidR="002B10DC" w:rsidRDefault="002B10DC" w:rsidP="002B10DC">
      <w:pPr>
        <w:pStyle w:val="ac"/>
        <w:numPr>
          <w:ilvl w:val="1"/>
          <w:numId w:val="1"/>
        </w:numPr>
        <w:rPr>
          <w:rFonts w:eastAsia="DengXian"/>
          <w:lang w:eastAsia="zh-CN"/>
        </w:rPr>
      </w:pPr>
      <w:r>
        <w:rPr>
          <w:rFonts w:eastAsia="DengXian"/>
          <w:lang w:eastAsia="zh-CN"/>
        </w:rPr>
        <w:t>T</w:t>
      </w:r>
      <w:r>
        <w:rPr>
          <w:rFonts w:eastAsia="DengXian" w:hint="eastAsia"/>
          <w:lang w:eastAsia="zh-CN"/>
        </w:rPr>
        <w:t xml:space="preserve">here is no need for LMF to request NRF to create an individual profile for PRU. </w:t>
      </w:r>
      <w:r>
        <w:rPr>
          <w:rFonts w:eastAsia="DengXian"/>
          <w:lang w:eastAsia="zh-CN"/>
        </w:rPr>
        <w:t>I</w:t>
      </w:r>
      <w:r>
        <w:rPr>
          <w:rFonts w:eastAsia="DengXian" w:hint="eastAsia"/>
          <w:lang w:eastAsia="zh-CN"/>
        </w:rPr>
        <w:t xml:space="preserve">nstead, the LMF invokes the </w:t>
      </w:r>
      <w:proofErr w:type="spellStart"/>
      <w:r>
        <w:rPr>
          <w:rFonts w:eastAsia="DengXian" w:hint="eastAsia"/>
          <w:lang w:eastAsia="zh-CN"/>
        </w:rPr>
        <w:t>Nnrf_NFManagement_NFUpdate</w:t>
      </w:r>
      <w:proofErr w:type="spellEnd"/>
      <w:r>
        <w:rPr>
          <w:rFonts w:eastAsia="DengXian" w:hint="eastAsia"/>
          <w:lang w:eastAsia="zh-CN"/>
        </w:rPr>
        <w:t xml:space="preserve"> service operation to store PRU information in the LMF profile already stored in NRF.</w:t>
      </w:r>
    </w:p>
    <w:p w14:paraId="6CABBE88" w14:textId="77777777" w:rsidR="002B10DC" w:rsidRDefault="002B10DC" w:rsidP="002B10DC">
      <w:pPr>
        <w:pStyle w:val="ac"/>
        <w:numPr>
          <w:ilvl w:val="1"/>
          <w:numId w:val="1"/>
        </w:numPr>
        <w:rPr>
          <w:rFonts w:eastAsia="DengXian"/>
          <w:lang w:eastAsia="zh-CN"/>
        </w:rPr>
      </w:pPr>
      <w:r>
        <w:rPr>
          <w:rFonts w:eastAsia="DengXian"/>
          <w:lang w:eastAsia="zh-CN"/>
        </w:rPr>
        <w:t>I</w:t>
      </w:r>
      <w:r>
        <w:rPr>
          <w:rFonts w:eastAsia="DengXian" w:hint="eastAsia"/>
          <w:lang w:eastAsia="zh-CN"/>
        </w:rPr>
        <w:t xml:space="preserve">n this case, if other LMF wants to obtain the PRU in the border area, the LMF just to invokes </w:t>
      </w:r>
      <w:proofErr w:type="spellStart"/>
      <w:r>
        <w:rPr>
          <w:rFonts w:eastAsia="DengXian" w:hint="eastAsia"/>
          <w:lang w:eastAsia="zh-CN"/>
        </w:rPr>
        <w:t>Nnrf_NFDiscovery</w:t>
      </w:r>
      <w:proofErr w:type="spellEnd"/>
      <w:r>
        <w:rPr>
          <w:rFonts w:eastAsia="DengXian" w:hint="eastAsia"/>
          <w:lang w:eastAsia="zh-CN"/>
        </w:rPr>
        <w:t xml:space="preserve"> including NF type which is set to LMF and the border area. NRF will return the profile including PRU information of the LMFs covering the border area.</w:t>
      </w:r>
    </w:p>
    <w:bookmarkEnd w:id="5"/>
    <w:p w14:paraId="13B96B0F"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4B4CD778" w14:textId="77777777" w:rsidR="004457C2" w:rsidRPr="00BB63C6" w:rsidRDefault="00B76D29"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14" w:name="_Toc510607499"/>
      <w:bookmarkStart w:id="15" w:name="_Toc518306733"/>
      <w:r>
        <w:rPr>
          <w:rFonts w:eastAsiaTheme="minorEastAsia"/>
          <w:color w:val="000000"/>
          <w:sz w:val="20"/>
          <w:szCs w:val="20"/>
          <w:lang w:val="en-GB" w:eastAsia="zh-CN"/>
        </w:rPr>
        <w:t>B</w:t>
      </w:r>
      <w:r>
        <w:rPr>
          <w:rFonts w:eastAsiaTheme="minorEastAsia" w:hint="eastAsia"/>
          <w:color w:val="000000"/>
          <w:sz w:val="20"/>
          <w:szCs w:val="20"/>
          <w:lang w:val="en-GB" w:eastAsia="zh-CN"/>
        </w:rPr>
        <w:t>ased on the discussion</w:t>
      </w:r>
      <w:r w:rsidR="00AB7E91">
        <w:rPr>
          <w:rFonts w:eastAsiaTheme="minorEastAsia" w:hint="eastAsia"/>
          <w:color w:val="000000"/>
          <w:sz w:val="20"/>
          <w:szCs w:val="20"/>
          <w:lang w:val="en-GB" w:eastAsia="zh-CN"/>
        </w:rPr>
        <w:t xml:space="preserve"> </w:t>
      </w:r>
      <w:r>
        <w:rPr>
          <w:rFonts w:eastAsiaTheme="minorEastAsia" w:hint="eastAsia"/>
          <w:color w:val="000000"/>
          <w:sz w:val="20"/>
          <w:szCs w:val="20"/>
          <w:lang w:val="en-GB" w:eastAsia="zh-CN"/>
        </w:rPr>
        <w:t>in clause</w:t>
      </w:r>
      <w:r>
        <w:rPr>
          <w:rFonts w:eastAsiaTheme="minorEastAsia"/>
          <w:color w:val="000000"/>
          <w:sz w:val="20"/>
          <w:szCs w:val="20"/>
          <w:lang w:eastAsia="zh-CN"/>
        </w:rPr>
        <w:t> </w:t>
      </w:r>
      <w:r w:rsidR="00AB7E91">
        <w:rPr>
          <w:rFonts w:eastAsiaTheme="minorEastAsia" w:hint="eastAsia"/>
          <w:color w:val="000000"/>
          <w:sz w:val="20"/>
          <w:szCs w:val="20"/>
          <w:lang w:eastAsia="zh-CN"/>
        </w:rPr>
        <w:t xml:space="preserve">1, it is proposed to </w:t>
      </w:r>
      <w:r w:rsidR="00CF47D5">
        <w:rPr>
          <w:rFonts w:eastAsiaTheme="minorEastAsia" w:hint="eastAsia"/>
          <w:color w:val="000000"/>
          <w:sz w:val="20"/>
          <w:szCs w:val="20"/>
          <w:lang w:eastAsia="zh-CN"/>
        </w:rPr>
        <w:t>update</w:t>
      </w:r>
      <w:r w:rsidR="00AB7E91">
        <w:rPr>
          <w:rFonts w:eastAsiaTheme="minorEastAsia" w:hint="eastAsia"/>
          <w:color w:val="000000"/>
          <w:sz w:val="20"/>
          <w:szCs w:val="20"/>
          <w:lang w:eastAsia="zh-CN"/>
        </w:rPr>
        <w:t xml:space="preserve"> the</w:t>
      </w:r>
      <w:r w:rsidR="00BB109F">
        <w:rPr>
          <w:rFonts w:eastAsiaTheme="minorEastAsia" w:hint="eastAsia"/>
          <w:color w:val="000000"/>
          <w:sz w:val="20"/>
          <w:szCs w:val="20"/>
          <w:lang w:eastAsia="zh-CN"/>
        </w:rPr>
        <w:t xml:space="preserve"> conclusion for </w:t>
      </w:r>
      <w:r w:rsidR="00BB40C1">
        <w:rPr>
          <w:rFonts w:eastAsiaTheme="minorEastAsia" w:hint="eastAsia"/>
          <w:color w:val="000000"/>
          <w:sz w:val="20"/>
          <w:szCs w:val="20"/>
          <w:lang w:eastAsia="zh-CN"/>
        </w:rPr>
        <w:t xml:space="preserve">PRU in </w:t>
      </w:r>
      <w:r w:rsidR="00AB7E91">
        <w:rPr>
          <w:rFonts w:eastAsiaTheme="minorEastAsia" w:hint="eastAsia"/>
          <w:color w:val="000000"/>
          <w:sz w:val="20"/>
          <w:szCs w:val="20"/>
          <w:lang w:eastAsia="zh-CN"/>
        </w:rPr>
        <w:t>key issue#</w:t>
      </w:r>
      <w:r w:rsidR="00CF47D5">
        <w:rPr>
          <w:rFonts w:eastAsiaTheme="minorEastAsia" w:hint="eastAsia"/>
          <w:color w:val="000000"/>
          <w:sz w:val="20"/>
          <w:szCs w:val="20"/>
          <w:lang w:eastAsia="zh-CN"/>
        </w:rPr>
        <w:t>7</w:t>
      </w:r>
      <w:r w:rsidR="00BB109F">
        <w:rPr>
          <w:rFonts w:eastAsiaTheme="minorEastAsia" w:hint="eastAsia"/>
          <w:color w:val="000000"/>
          <w:sz w:val="20"/>
          <w:szCs w:val="20"/>
          <w:lang w:eastAsia="zh-CN"/>
        </w:rPr>
        <w:t>.</w:t>
      </w:r>
    </w:p>
    <w:p w14:paraId="5DF2F933" w14:textId="77777777" w:rsidR="004271E4" w:rsidRDefault="0019418E" w:rsidP="00A043B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DengXian" w:hAnsi="Arial" w:cs="Arial" w:hint="eastAsia"/>
          <w:color w:val="FF0000"/>
          <w:sz w:val="28"/>
          <w:szCs w:val="28"/>
          <w:lang w:val="en-US" w:eastAsia="zh-CN"/>
        </w:rPr>
        <w:t>First</w:t>
      </w:r>
      <w:r>
        <w:rPr>
          <w:rFonts w:ascii="Arial" w:hAnsi="Arial" w:cs="Arial"/>
          <w:color w:val="FF0000"/>
          <w:sz w:val="28"/>
          <w:szCs w:val="28"/>
          <w:lang w:val="en-US"/>
        </w:rPr>
        <w:t xml:space="preserve"> change * </w:t>
      </w:r>
      <w:bookmarkStart w:id="16" w:name="_Toc43819957"/>
      <w:bookmarkStart w:id="17" w:name="_Toc43882472"/>
      <w:bookmarkStart w:id="18" w:name="_Toc43882646"/>
      <w:bookmarkStart w:id="19" w:name="_Toc43882633"/>
      <w:bookmarkStart w:id="20" w:name="_Toc43882459"/>
      <w:bookmarkStart w:id="21" w:name="OLE_LINK9"/>
      <w:bookmarkStart w:id="22" w:name="OLE_LINK10"/>
      <w:bookmarkEnd w:id="14"/>
      <w:bookmarkEnd w:id="15"/>
    </w:p>
    <w:p w14:paraId="4D4EF4DD" w14:textId="77777777" w:rsidR="00A20136" w:rsidRPr="00FE013C" w:rsidRDefault="00A20136" w:rsidP="00A20136">
      <w:pPr>
        <w:pStyle w:val="2"/>
        <w:rPr>
          <w:rFonts w:eastAsia="DengXian"/>
        </w:rPr>
      </w:pPr>
      <w:bookmarkStart w:id="23" w:name="_Toc104872767"/>
      <w:bookmarkStart w:id="24" w:name="_Toc104359574"/>
      <w:bookmarkStart w:id="25" w:name="_Toc104302608"/>
      <w:bookmarkStart w:id="26" w:name="_Toc97266760"/>
      <w:bookmarkStart w:id="27" w:name="_Toc97057182"/>
      <w:bookmarkStart w:id="28" w:name="_Toc112995524"/>
      <w:bookmarkStart w:id="29" w:name="_Toc112996189"/>
      <w:r w:rsidRPr="00FE013C">
        <w:t>8.</w:t>
      </w:r>
      <w:r w:rsidRPr="00FE013C">
        <w:rPr>
          <w:rFonts w:eastAsiaTheme="minorEastAsia" w:hint="eastAsia"/>
        </w:rPr>
        <w:t>7</w:t>
      </w:r>
      <w:r w:rsidRPr="00FE013C">
        <w:tab/>
        <w:t>Key Issue #</w:t>
      </w:r>
      <w:bookmarkEnd w:id="23"/>
      <w:bookmarkEnd w:id="24"/>
      <w:bookmarkEnd w:id="25"/>
      <w:bookmarkEnd w:id="26"/>
      <w:bookmarkEnd w:id="27"/>
      <w:r w:rsidRPr="00FE013C">
        <w:rPr>
          <w:rFonts w:eastAsia="DengXian" w:hint="eastAsia"/>
        </w:rPr>
        <w:t>7:</w:t>
      </w:r>
      <w:r w:rsidRPr="00FE013C">
        <w:rPr>
          <w:rFonts w:eastAsia="宋体" w:hint="eastAsia"/>
        </w:rPr>
        <w:t xml:space="preserve"> Support of Positioning Reference Units and Reference UEs</w:t>
      </w:r>
      <w:bookmarkEnd w:id="28"/>
      <w:bookmarkEnd w:id="29"/>
    </w:p>
    <w:p w14:paraId="6914AC3B" w14:textId="77777777" w:rsidR="00A20136" w:rsidRDefault="00A20136" w:rsidP="00A20136">
      <w:pPr>
        <w:rPr>
          <w:rFonts w:eastAsia="DengXian"/>
          <w:lang w:eastAsia="zh-CN"/>
        </w:rPr>
      </w:pPr>
      <w:r>
        <w:rPr>
          <w:rFonts w:eastAsia="DengXian"/>
          <w:lang w:eastAsia="zh-CN"/>
        </w:rPr>
        <w:t>To support PRU, the interim conclusions are as follows:</w:t>
      </w:r>
    </w:p>
    <w:p w14:paraId="59204D7E" w14:textId="77777777" w:rsidR="00A20136" w:rsidRDefault="00A20136" w:rsidP="00A20136">
      <w:pPr>
        <w:pStyle w:val="B1"/>
        <w:rPr>
          <w:rFonts w:eastAsia="DengXian"/>
          <w:lang w:eastAsia="zh-CN"/>
        </w:rPr>
      </w:pPr>
      <w:r>
        <w:rPr>
          <w:rFonts w:eastAsia="DengXian"/>
          <w:lang w:eastAsia="zh-CN"/>
        </w:rPr>
        <w:t>-</w:t>
      </w:r>
      <w:r>
        <w:rPr>
          <w:rFonts w:eastAsia="DengXian"/>
          <w:lang w:eastAsia="zh-CN"/>
        </w:rPr>
        <w:tab/>
        <w:t>For PRU Registration, the interim conclusions include:</w:t>
      </w:r>
    </w:p>
    <w:p w14:paraId="4749B07E" w14:textId="77777777" w:rsidR="00A20136" w:rsidRDefault="00A20136" w:rsidP="00A20136">
      <w:pPr>
        <w:pStyle w:val="B2"/>
        <w:rPr>
          <w:rFonts w:eastAsia="DengXian"/>
          <w:lang w:eastAsia="zh-CN"/>
        </w:rPr>
      </w:pPr>
      <w:r>
        <w:rPr>
          <w:rFonts w:eastAsia="DengXian"/>
          <w:lang w:eastAsia="zh-CN"/>
        </w:rPr>
        <w:t>-</w:t>
      </w:r>
      <w:r>
        <w:rPr>
          <w:rFonts w:eastAsia="DengXian"/>
          <w:lang w:eastAsia="zh-CN"/>
        </w:rPr>
        <w:tab/>
        <w:t>UE sends UL NAS Transport including PRU Registration Request to AMF.</w:t>
      </w:r>
    </w:p>
    <w:p w14:paraId="7104A3D1" w14:textId="0319ED73" w:rsidR="00A20136" w:rsidRPr="00446125" w:rsidRDefault="00A20136" w:rsidP="00A20136">
      <w:pPr>
        <w:pStyle w:val="B2"/>
        <w:rPr>
          <w:rFonts w:eastAsia="DengXian"/>
          <w:lang w:val="en-US" w:eastAsia="zh-CN"/>
        </w:rPr>
      </w:pPr>
      <w:r>
        <w:rPr>
          <w:rFonts w:eastAsia="DengXian"/>
          <w:lang w:eastAsia="zh-CN"/>
        </w:rPr>
        <w:t>-</w:t>
      </w:r>
      <w:r>
        <w:rPr>
          <w:rFonts w:eastAsia="DengXian"/>
          <w:lang w:eastAsia="zh-CN"/>
        </w:rPr>
        <w:tab/>
        <w:t>The PRU Registration is an LCS supplementary service message and has no new AMF impact.</w:t>
      </w:r>
    </w:p>
    <w:p w14:paraId="5A0D8528" w14:textId="77777777" w:rsidR="00A20136" w:rsidRDefault="00A20136" w:rsidP="00A20136">
      <w:pPr>
        <w:pStyle w:val="B2"/>
        <w:rPr>
          <w:rFonts w:eastAsia="DengXian"/>
          <w:lang w:eastAsia="zh-CN"/>
        </w:rPr>
      </w:pPr>
      <w:r>
        <w:rPr>
          <w:rFonts w:eastAsia="DengXian"/>
          <w:lang w:eastAsia="zh-CN"/>
        </w:rPr>
        <w:t>-</w:t>
      </w:r>
      <w:r>
        <w:rPr>
          <w:rFonts w:eastAsia="DengXian"/>
          <w:lang w:eastAsia="zh-CN"/>
        </w:rPr>
        <w:tab/>
        <w:t>AMF sends the PRU Registration Request to LMF.</w:t>
      </w:r>
    </w:p>
    <w:p w14:paraId="53BA2FAA" w14:textId="3254CB59" w:rsidR="00A20136" w:rsidDel="00253F67" w:rsidRDefault="00A20136" w:rsidP="00253F67">
      <w:pPr>
        <w:pStyle w:val="B2"/>
        <w:rPr>
          <w:ins w:id="30" w:author="catt-v3" w:date="2022-09-29T19:18:00Z"/>
          <w:del w:id="31" w:author="catt-v1" w:date="2022-10-12T14:08:00Z"/>
          <w:rFonts w:eastAsia="DengXian"/>
          <w:lang w:eastAsia="zh-CN"/>
        </w:rPr>
      </w:pPr>
      <w:r>
        <w:rPr>
          <w:rFonts w:eastAsia="DengXian"/>
          <w:lang w:eastAsia="zh-CN"/>
        </w:rPr>
        <w:t>-</w:t>
      </w:r>
      <w:r>
        <w:rPr>
          <w:rFonts w:eastAsia="DengXian"/>
          <w:lang w:eastAsia="zh-CN"/>
        </w:rPr>
        <w:tab/>
        <w:t>PRU Registration Request includes PRU information.</w:t>
      </w:r>
      <w:ins w:id="32" w:author="catt-v3" w:date="2022-09-29T19:18:00Z">
        <w:del w:id="33" w:author="catt-v1" w:date="2022-10-12T14:08:00Z">
          <w:r w:rsidR="00E141EE" w:rsidDel="00253F67">
            <w:rPr>
              <w:rFonts w:eastAsia="DengXian" w:hint="eastAsia"/>
              <w:lang w:eastAsia="zh-CN"/>
            </w:rPr>
            <w:delText xml:space="preserve"> The PRU information at least includes PRU location</w:delText>
          </w:r>
        </w:del>
      </w:ins>
      <w:ins w:id="34" w:author="QCOM" w:date="2022-10-05T19:41:00Z">
        <w:del w:id="35" w:author="catt-v1" w:date="2022-10-12T14:08:00Z">
          <w:r w:rsidR="00446125" w:rsidDel="00253F67">
            <w:rPr>
              <w:rFonts w:eastAsia="DengXian"/>
              <w:lang w:val="en-US" w:eastAsia="zh-CN"/>
            </w:rPr>
            <w:delText xml:space="preserve"> </w:delText>
          </w:r>
          <w:r w:rsidR="00446125" w:rsidRPr="00446125" w:rsidDel="00253F67">
            <w:rPr>
              <w:rFonts w:eastAsia="DengXian"/>
              <w:highlight w:val="yellow"/>
              <w:lang w:val="en-US" w:eastAsia="zh-CN"/>
              <w:rPrChange w:id="36" w:author="QCOM" w:date="2022-10-05T19:43:00Z">
                <w:rPr>
                  <w:rFonts w:eastAsia="DengXian"/>
                  <w:lang w:val="en-US" w:eastAsia="zh-CN"/>
                </w:rPr>
              </w:rPrChange>
            </w:rPr>
            <w:delText>(if known)</w:delText>
          </w:r>
        </w:del>
      </w:ins>
      <w:ins w:id="37" w:author="catt-v3" w:date="2022-09-29T19:18:00Z">
        <w:del w:id="38" w:author="catt-v1" w:date="2022-10-12T14:08:00Z">
          <w:r w:rsidR="00E141EE" w:rsidDel="00253F67">
            <w:rPr>
              <w:rFonts w:eastAsia="DengXian" w:hint="eastAsia"/>
              <w:lang w:eastAsia="zh-CN"/>
            </w:rPr>
            <w:delText>, mobility state (</w:delText>
          </w:r>
        </w:del>
      </w:ins>
      <w:ins w:id="39" w:author="QCOM" w:date="2022-10-05T19:43:00Z">
        <w:del w:id="40" w:author="catt-v1" w:date="2022-10-12T14:08:00Z">
          <w:r w:rsidR="00446125" w:rsidRPr="00446125" w:rsidDel="00253F67">
            <w:rPr>
              <w:rFonts w:eastAsia="DengXian"/>
              <w:highlight w:val="yellow"/>
              <w:lang w:val="en-US" w:eastAsia="zh-CN"/>
              <w:rPrChange w:id="41" w:author="QCOM" w:date="2022-10-05T19:43:00Z">
                <w:rPr>
                  <w:rFonts w:eastAsia="DengXian"/>
                  <w:lang w:val="en-US" w:eastAsia="zh-CN"/>
                </w:rPr>
              </w:rPrChange>
            </w:rPr>
            <w:delText>e.g.</w:delText>
          </w:r>
        </w:del>
      </w:ins>
      <w:ins w:id="42" w:author="catt-v3" w:date="2022-09-29T19:18:00Z">
        <w:del w:id="43" w:author="catt-v1" w:date="2022-10-12T14:08:00Z">
          <w:r w:rsidR="00E141EE" w:rsidRPr="00446125" w:rsidDel="00253F67">
            <w:rPr>
              <w:rFonts w:eastAsia="DengXian"/>
              <w:highlight w:val="yellow"/>
              <w:lang w:eastAsia="zh-CN"/>
              <w:rPrChange w:id="44" w:author="QCOM" w:date="2022-10-05T19:43:00Z">
                <w:rPr>
                  <w:rFonts w:eastAsia="DengXian"/>
                  <w:lang w:eastAsia="zh-CN"/>
                </w:rPr>
              </w:rPrChange>
            </w:rPr>
            <w:delText>i.e.</w:delText>
          </w:r>
          <w:r w:rsidR="00E141EE" w:rsidDel="00253F67">
            <w:rPr>
              <w:rFonts w:eastAsia="DengXian" w:hint="eastAsia"/>
              <w:lang w:eastAsia="zh-CN"/>
            </w:rPr>
            <w:delText xml:space="preserve"> fixed or mobile) and PRU capability.</w:delText>
          </w:r>
        </w:del>
      </w:ins>
    </w:p>
    <w:p w14:paraId="28C36852" w14:textId="02F939DB" w:rsidR="00E141EE" w:rsidRPr="005379B5" w:rsidRDefault="00E141EE">
      <w:pPr>
        <w:pStyle w:val="B2"/>
        <w:rPr>
          <w:ins w:id="45" w:author="catt-v3" w:date="2022-09-29T19:18:00Z"/>
        </w:rPr>
        <w:pPrChange w:id="46" w:author="catt-v1" w:date="2022-10-12T14:08:00Z">
          <w:pPr>
            <w:pStyle w:val="NO"/>
          </w:pPr>
        </w:pPrChange>
      </w:pPr>
      <w:ins w:id="47" w:author="catt-v3" w:date="2022-09-29T19:18:00Z">
        <w:del w:id="48" w:author="catt-v1" w:date="2022-10-12T14:08:00Z">
          <w:r w:rsidDel="00253F67">
            <w:delText>NOTE:</w:delText>
          </w:r>
          <w:r w:rsidDel="00253F67">
            <w:tab/>
          </w:r>
          <w:r w:rsidDel="00253F67">
            <w:rPr>
              <w:rFonts w:eastAsiaTheme="minorEastAsia" w:hint="eastAsia"/>
              <w:lang w:eastAsia="zh-CN"/>
            </w:rPr>
            <w:delText xml:space="preserve">The PRU information </w:delText>
          </w:r>
        </w:del>
      </w:ins>
      <w:ins w:id="49" w:author="catt-v3" w:date="2022-09-29T19:28:00Z">
        <w:del w:id="50" w:author="catt-v1" w:date="2022-10-12T14:08:00Z">
          <w:r w:rsidR="002E79E6" w:rsidDel="00253F67">
            <w:rPr>
              <w:rFonts w:eastAsiaTheme="minorEastAsia" w:hint="eastAsia"/>
              <w:lang w:eastAsia="zh-CN"/>
            </w:rPr>
            <w:delText>will</w:delText>
          </w:r>
        </w:del>
      </w:ins>
      <w:ins w:id="51" w:author="catt-v3" w:date="2022-09-29T19:18:00Z">
        <w:del w:id="52" w:author="catt-v1" w:date="2022-10-12T14:08:00Z">
          <w:r w:rsidDel="00253F67">
            <w:rPr>
              <w:rFonts w:eastAsiaTheme="minorEastAsia" w:hint="eastAsia"/>
              <w:lang w:eastAsia="zh-CN"/>
            </w:rPr>
            <w:delText xml:space="preserve"> be updated during normative phase, e.g. based on coordination with RAN WGs</w:delText>
          </w:r>
          <w:r w:rsidDel="00253F67">
            <w:delText>.</w:delText>
          </w:r>
        </w:del>
      </w:ins>
    </w:p>
    <w:p w14:paraId="6B85EA47" w14:textId="77777777" w:rsidR="00A20136" w:rsidDel="00F54333" w:rsidRDefault="00A20136" w:rsidP="00A20136">
      <w:pPr>
        <w:pStyle w:val="B2"/>
        <w:rPr>
          <w:del w:id="53" w:author="catt-v3" w:date="2022-09-29T19:20:00Z"/>
          <w:rFonts w:eastAsia="DengXian"/>
          <w:lang w:eastAsia="zh-CN"/>
        </w:rPr>
      </w:pPr>
      <w:del w:id="54" w:author="catt-v3" w:date="2022-09-29T19:20:00Z">
        <w:r w:rsidDel="00F54333">
          <w:rPr>
            <w:rFonts w:eastAsia="DengXian"/>
            <w:lang w:eastAsia="zh-CN"/>
          </w:rPr>
          <w:lastRenderedPageBreak/>
          <w:delText>-</w:delText>
        </w:r>
      </w:del>
      <w:r>
        <w:rPr>
          <w:rFonts w:eastAsia="DengXian"/>
          <w:lang w:eastAsia="zh-CN"/>
        </w:rPr>
        <w:tab/>
      </w:r>
      <w:r w:rsidRPr="00446125">
        <w:rPr>
          <w:rFonts w:eastAsia="DengXian"/>
          <w:highlight w:val="yellow"/>
          <w:lang w:eastAsia="zh-CN"/>
          <w:rPrChange w:id="55" w:author="QCOM" w:date="2022-10-05T19:44:00Z">
            <w:rPr>
              <w:rFonts w:eastAsia="DengXian"/>
              <w:lang w:eastAsia="zh-CN"/>
            </w:rPr>
          </w:rPrChange>
        </w:rPr>
        <w:t>The PRU may register with multiple LMFs.</w:t>
      </w:r>
    </w:p>
    <w:p w14:paraId="0B79937E" w14:textId="7C38A2FB" w:rsidR="00E141EE" w:rsidRDefault="00A20136" w:rsidP="00A20136">
      <w:pPr>
        <w:pStyle w:val="B2"/>
        <w:rPr>
          <w:ins w:id="56" w:author="QCOM" w:date="2022-10-05T19:45:00Z"/>
          <w:rFonts w:eastAsia="DengXian"/>
          <w:lang w:eastAsia="zh-CN"/>
        </w:rPr>
      </w:pPr>
      <w:r>
        <w:rPr>
          <w:rFonts w:eastAsia="DengXian"/>
          <w:lang w:eastAsia="zh-CN"/>
        </w:rPr>
        <w:t>-</w:t>
      </w:r>
      <w:r>
        <w:rPr>
          <w:rFonts w:eastAsia="DengXian"/>
          <w:lang w:eastAsia="zh-CN"/>
        </w:rPr>
        <w:tab/>
        <w:t>LMF may indicate to NRF the PRU information or may store PRU information locally</w:t>
      </w:r>
      <w:ins w:id="57" w:author="catt-v3" w:date="2022-09-29T19:26:00Z">
        <w:r w:rsidR="002B5F06">
          <w:rPr>
            <w:rFonts w:eastAsia="DengXian" w:hint="eastAsia"/>
            <w:lang w:eastAsia="zh-CN"/>
          </w:rPr>
          <w:t xml:space="preserve"> based on </w:t>
        </w:r>
      </w:ins>
      <w:ins w:id="58" w:author="QCOM" w:date="2022-10-05T19:44:00Z">
        <w:r w:rsidR="00446125" w:rsidRPr="00446125">
          <w:rPr>
            <w:rFonts w:eastAsia="DengXian"/>
            <w:highlight w:val="yellow"/>
            <w:lang w:val="en-US" w:eastAsia="zh-CN"/>
            <w:rPrChange w:id="59" w:author="QCOM" w:date="2022-10-05T19:45:00Z">
              <w:rPr>
                <w:rFonts w:eastAsia="DengXian"/>
                <w:lang w:val="en-US" w:eastAsia="zh-CN"/>
              </w:rPr>
            </w:rPrChange>
          </w:rPr>
          <w:t xml:space="preserve">operator </w:t>
        </w:r>
      </w:ins>
      <w:ins w:id="60" w:author="QCOM" w:date="2022-10-05T19:45:00Z">
        <w:r w:rsidR="00446125" w:rsidRPr="00446125">
          <w:rPr>
            <w:rFonts w:eastAsia="DengXian"/>
            <w:highlight w:val="yellow"/>
            <w:lang w:val="en-US" w:eastAsia="zh-CN"/>
            <w:rPrChange w:id="61" w:author="QCOM" w:date="2022-10-05T19:45:00Z">
              <w:rPr>
                <w:rFonts w:eastAsia="DengXian"/>
                <w:lang w:val="en-US" w:eastAsia="zh-CN"/>
              </w:rPr>
            </w:rPrChange>
          </w:rPr>
          <w:t>policy</w:t>
        </w:r>
      </w:ins>
      <w:ins w:id="62" w:author="catt-v3" w:date="2022-09-29T19:26:00Z">
        <w:del w:id="63" w:author="QCOM" w:date="2022-10-05T19:44:00Z">
          <w:r w:rsidR="002B5F06" w:rsidRPr="00446125" w:rsidDel="00446125">
            <w:rPr>
              <w:rFonts w:eastAsia="DengXian"/>
              <w:highlight w:val="yellow"/>
              <w:lang w:eastAsia="zh-CN"/>
              <w:rPrChange w:id="64" w:author="QCOM" w:date="2022-10-05T19:45:00Z">
                <w:rPr>
                  <w:rFonts w:eastAsia="DengXian"/>
                  <w:lang w:eastAsia="zh-CN"/>
                </w:rPr>
              </w:rPrChange>
            </w:rPr>
            <w:delText>the PRU location</w:delText>
          </w:r>
        </w:del>
      </w:ins>
      <w:r>
        <w:rPr>
          <w:rFonts w:eastAsia="DengXian"/>
          <w:lang w:eastAsia="zh-CN"/>
        </w:rPr>
        <w:t>.</w:t>
      </w:r>
    </w:p>
    <w:p w14:paraId="23D169E7" w14:textId="44D05F50" w:rsidR="00446125" w:rsidRPr="00446125" w:rsidDel="00446125" w:rsidRDefault="00446125" w:rsidP="00446125">
      <w:pPr>
        <w:pStyle w:val="B2"/>
        <w:rPr>
          <w:ins w:id="65" w:author="catt-v3" w:date="2022-09-29T19:17:00Z"/>
          <w:del w:id="66" w:author="QCOM" w:date="2022-10-05T19:47:00Z"/>
          <w:rFonts w:eastAsia="DengXian"/>
          <w:highlight w:val="yellow"/>
          <w:lang w:val="en-US" w:eastAsia="zh-CN"/>
          <w:rPrChange w:id="67" w:author="QCOM" w:date="2022-10-05T19:47:00Z">
            <w:rPr>
              <w:ins w:id="68" w:author="catt-v3" w:date="2022-09-29T19:17:00Z"/>
              <w:del w:id="69" w:author="QCOM" w:date="2022-10-05T19:47:00Z"/>
              <w:rFonts w:eastAsia="DengXian"/>
              <w:lang w:eastAsia="zh-CN"/>
            </w:rPr>
          </w:rPrChange>
        </w:rPr>
      </w:pPr>
      <w:ins w:id="70" w:author="QCOM" w:date="2022-10-05T19:46:00Z">
        <w:r>
          <w:rPr>
            <w:rFonts w:eastAsia="DengXian"/>
            <w:lang w:val="en-US" w:eastAsia="zh-CN"/>
          </w:rPr>
          <w:t>-</w:t>
        </w:r>
        <w:r>
          <w:rPr>
            <w:rFonts w:eastAsia="DengXian"/>
            <w:lang w:val="en-US" w:eastAsia="zh-CN"/>
          </w:rPr>
          <w:tab/>
        </w:r>
        <w:r w:rsidRPr="00446125">
          <w:rPr>
            <w:rFonts w:eastAsia="DengXian"/>
            <w:highlight w:val="yellow"/>
            <w:lang w:val="en-US" w:eastAsia="zh-CN"/>
            <w:rPrChange w:id="71" w:author="QCOM" w:date="2022-10-05T19:47:00Z">
              <w:rPr>
                <w:rFonts w:eastAsia="DengXian"/>
                <w:lang w:val="en-US" w:eastAsia="zh-CN"/>
              </w:rPr>
            </w:rPrChange>
          </w:rPr>
          <w:t xml:space="preserve">When </w:t>
        </w:r>
        <w:r w:rsidRPr="00446125">
          <w:rPr>
            <w:rFonts w:eastAsia="DengXian"/>
            <w:highlight w:val="yellow"/>
            <w:lang w:eastAsia="zh-CN"/>
            <w:rPrChange w:id="72" w:author="QCOM" w:date="2022-10-05T19:47:00Z">
              <w:rPr>
                <w:rFonts w:eastAsia="DengXian"/>
                <w:lang w:eastAsia="zh-CN"/>
              </w:rPr>
            </w:rPrChange>
          </w:rPr>
          <w:t xml:space="preserve">the PRU information </w:t>
        </w:r>
      </w:ins>
      <w:ins w:id="73" w:author="QCOM" w:date="2022-10-05T19:47:00Z">
        <w:r w:rsidRPr="00446125">
          <w:rPr>
            <w:rFonts w:eastAsia="DengXian"/>
            <w:highlight w:val="yellow"/>
            <w:lang w:val="en-US" w:eastAsia="zh-CN"/>
            <w:rPrChange w:id="74" w:author="QCOM" w:date="2022-10-05T19:47:00Z">
              <w:rPr>
                <w:rFonts w:eastAsia="DengXian"/>
                <w:lang w:val="en-US" w:eastAsia="zh-CN"/>
              </w:rPr>
            </w:rPrChange>
          </w:rPr>
          <w:t>is provided to</w:t>
        </w:r>
      </w:ins>
      <w:ins w:id="75" w:author="QCOM" w:date="2022-10-05T19:46:00Z">
        <w:r w:rsidRPr="00446125">
          <w:rPr>
            <w:rFonts w:eastAsia="DengXian"/>
            <w:highlight w:val="yellow"/>
            <w:lang w:eastAsia="zh-CN"/>
            <w:rPrChange w:id="76" w:author="QCOM" w:date="2022-10-05T19:47:00Z">
              <w:rPr>
                <w:rFonts w:eastAsia="DengXian"/>
                <w:lang w:eastAsia="zh-CN"/>
              </w:rPr>
            </w:rPrChange>
          </w:rPr>
          <w:t xml:space="preserve"> the NRF</w:t>
        </w:r>
      </w:ins>
      <w:ins w:id="77" w:author="QCOM" w:date="2022-10-05T19:47:00Z">
        <w:r w:rsidRPr="00446125">
          <w:rPr>
            <w:rFonts w:eastAsia="DengXian"/>
            <w:highlight w:val="yellow"/>
            <w:lang w:val="en-US" w:eastAsia="zh-CN"/>
            <w:rPrChange w:id="78" w:author="QCOM" w:date="2022-10-05T19:47:00Z">
              <w:rPr>
                <w:rFonts w:eastAsia="DengXian"/>
                <w:lang w:val="en-US" w:eastAsia="zh-CN"/>
              </w:rPr>
            </w:rPrChange>
          </w:rPr>
          <w:t>:</w:t>
        </w:r>
      </w:ins>
    </w:p>
    <w:p w14:paraId="521BF940" w14:textId="21FD332B" w:rsidR="00F54333" w:rsidRPr="00446125" w:rsidDel="00446125" w:rsidRDefault="00F54333">
      <w:pPr>
        <w:pStyle w:val="B2"/>
        <w:rPr>
          <w:ins w:id="79" w:author="catt-v3" w:date="2022-09-29T19:19:00Z"/>
          <w:del w:id="80" w:author="QCOM" w:date="2022-10-05T19:47:00Z"/>
          <w:rFonts w:eastAsia="DengXian"/>
          <w:highlight w:val="yellow"/>
          <w:lang w:eastAsia="zh-CN"/>
          <w:rPrChange w:id="81" w:author="QCOM" w:date="2022-10-05T19:47:00Z">
            <w:rPr>
              <w:ins w:id="82" w:author="catt-v3" w:date="2022-09-29T19:19:00Z"/>
              <w:del w:id="83" w:author="QCOM" w:date="2022-10-05T19:47:00Z"/>
              <w:rFonts w:eastAsia="DengXian"/>
              <w:lang w:eastAsia="zh-CN"/>
            </w:rPr>
          </w:rPrChange>
        </w:rPr>
        <w:pPrChange w:id="84" w:author="QCOM" w:date="2022-10-05T19:47:00Z">
          <w:pPr>
            <w:pStyle w:val="B3"/>
          </w:pPr>
        </w:pPrChange>
      </w:pPr>
      <w:ins w:id="85" w:author="catt-v3" w:date="2022-09-29T19:19:00Z">
        <w:del w:id="86" w:author="QCOM" w:date="2022-10-05T19:47:00Z">
          <w:r w:rsidRPr="00446125" w:rsidDel="00446125">
            <w:rPr>
              <w:rFonts w:eastAsia="DengXian"/>
              <w:highlight w:val="yellow"/>
              <w:lang w:eastAsia="zh-CN"/>
              <w:rPrChange w:id="87" w:author="QCOM" w:date="2022-10-05T19:47:00Z">
                <w:rPr>
                  <w:rFonts w:eastAsia="DengXian"/>
                  <w:lang w:eastAsia="zh-CN"/>
                </w:rPr>
              </w:rPrChange>
            </w:rPr>
            <w:delText>-</w:delText>
          </w:r>
          <w:r w:rsidRPr="00446125" w:rsidDel="00446125">
            <w:rPr>
              <w:rFonts w:eastAsia="DengXian"/>
              <w:highlight w:val="yellow"/>
              <w:lang w:eastAsia="zh-CN"/>
              <w:rPrChange w:id="88" w:author="QCOM" w:date="2022-10-05T19:47:00Z">
                <w:rPr>
                  <w:rFonts w:eastAsia="DengXian"/>
                  <w:lang w:eastAsia="zh-CN"/>
                </w:rPr>
              </w:rPrChange>
            </w:rPr>
            <w:tab/>
          </w:r>
        </w:del>
      </w:ins>
      <w:ins w:id="89" w:author="catt-v3" w:date="2022-09-29T19:26:00Z">
        <w:del w:id="90" w:author="QCOM" w:date="2022-10-05T19:47:00Z">
          <w:r w:rsidR="002B5F06" w:rsidRPr="00446125" w:rsidDel="00446125">
            <w:rPr>
              <w:rFonts w:eastAsia="DengXian"/>
              <w:highlight w:val="yellow"/>
              <w:lang w:eastAsia="zh-CN"/>
              <w:rPrChange w:id="91" w:author="QCOM" w:date="2022-10-05T19:47:00Z">
                <w:rPr>
                  <w:rFonts w:eastAsia="DengXian"/>
                  <w:lang w:eastAsia="zh-CN"/>
                </w:rPr>
              </w:rPrChange>
            </w:rPr>
            <w:delText>If the</w:delText>
          </w:r>
        </w:del>
      </w:ins>
      <w:ins w:id="92" w:author="catt-v3" w:date="2022-09-29T19:19:00Z">
        <w:del w:id="93" w:author="QCOM" w:date="2022-10-05T19:47:00Z">
          <w:r w:rsidRPr="00446125" w:rsidDel="00446125">
            <w:rPr>
              <w:rFonts w:eastAsia="DengXian"/>
              <w:highlight w:val="yellow"/>
              <w:lang w:eastAsia="zh-CN"/>
              <w:rPrChange w:id="94" w:author="QCOM" w:date="2022-10-05T19:47:00Z">
                <w:rPr>
                  <w:rFonts w:eastAsia="DengXian"/>
                  <w:lang w:eastAsia="zh-CN"/>
                </w:rPr>
              </w:rPrChange>
            </w:rPr>
            <w:delText xml:space="preserve"> PRU </w:delText>
          </w:r>
        </w:del>
      </w:ins>
      <w:ins w:id="95" w:author="catt-v3" w:date="2022-09-29T19:26:00Z">
        <w:del w:id="96" w:author="QCOM" w:date="2022-10-05T19:47:00Z">
          <w:r w:rsidR="002B5F06" w:rsidRPr="00446125" w:rsidDel="00446125">
            <w:rPr>
              <w:rFonts w:eastAsia="DengXian"/>
              <w:highlight w:val="yellow"/>
              <w:lang w:eastAsia="zh-CN"/>
              <w:rPrChange w:id="97" w:author="QCOM" w:date="2022-10-05T19:47:00Z">
                <w:rPr>
                  <w:rFonts w:eastAsia="DengXian"/>
                  <w:lang w:eastAsia="zh-CN"/>
                </w:rPr>
              </w:rPrChange>
            </w:rPr>
            <w:delText xml:space="preserve">is </w:delText>
          </w:r>
        </w:del>
      </w:ins>
      <w:ins w:id="98" w:author="catt-v3" w:date="2022-09-29T19:19:00Z">
        <w:del w:id="99" w:author="QCOM" w:date="2022-10-05T19:47:00Z">
          <w:r w:rsidRPr="00446125" w:rsidDel="00446125">
            <w:rPr>
              <w:rFonts w:eastAsia="DengXian"/>
              <w:highlight w:val="yellow"/>
              <w:lang w:eastAsia="zh-CN"/>
              <w:rPrChange w:id="100" w:author="QCOM" w:date="2022-10-05T19:47:00Z">
                <w:rPr>
                  <w:rFonts w:eastAsia="DengXian"/>
                  <w:lang w:eastAsia="zh-CN"/>
                </w:rPr>
              </w:rPrChange>
            </w:rPr>
            <w:delText xml:space="preserve">located in the area </w:delText>
          </w:r>
        </w:del>
      </w:ins>
      <w:ins w:id="101" w:author="catt-v3" w:date="2022-09-29T19:27:00Z">
        <w:del w:id="102" w:author="QCOM" w:date="2022-10-05T19:47:00Z">
          <w:r w:rsidR="002B5F06" w:rsidRPr="00446125" w:rsidDel="00446125">
            <w:rPr>
              <w:rFonts w:eastAsia="DengXian"/>
              <w:highlight w:val="yellow"/>
              <w:lang w:eastAsia="zh-CN"/>
              <w:rPrChange w:id="103" w:author="QCOM" w:date="2022-10-05T19:47:00Z">
                <w:rPr>
                  <w:rFonts w:eastAsia="DengXian"/>
                  <w:lang w:eastAsia="zh-CN"/>
                </w:rPr>
              </w:rPrChange>
            </w:rPr>
            <w:delText xml:space="preserve">only </w:delText>
          </w:r>
        </w:del>
      </w:ins>
      <w:ins w:id="104" w:author="catt-v3" w:date="2022-09-29T19:19:00Z">
        <w:del w:id="105" w:author="QCOM" w:date="2022-10-05T19:47:00Z">
          <w:r w:rsidRPr="00446125" w:rsidDel="00446125">
            <w:rPr>
              <w:rFonts w:eastAsia="DengXian"/>
              <w:highlight w:val="yellow"/>
              <w:lang w:eastAsia="zh-CN"/>
              <w:rPrChange w:id="106" w:author="QCOM" w:date="2022-10-05T19:47:00Z">
                <w:rPr>
                  <w:rFonts w:eastAsia="DengXian"/>
                  <w:lang w:eastAsia="zh-CN"/>
                </w:rPr>
              </w:rPrChange>
            </w:rPr>
            <w:delText xml:space="preserve">supported by </w:delText>
          </w:r>
        </w:del>
      </w:ins>
      <w:ins w:id="107" w:author="catt-v3" w:date="2022-09-29T19:27:00Z">
        <w:del w:id="108" w:author="QCOM" w:date="2022-10-05T19:47:00Z">
          <w:r w:rsidR="002B5F06" w:rsidRPr="00446125" w:rsidDel="00446125">
            <w:rPr>
              <w:rFonts w:eastAsia="DengXian"/>
              <w:highlight w:val="yellow"/>
              <w:lang w:eastAsia="zh-CN"/>
              <w:rPrChange w:id="109" w:author="QCOM" w:date="2022-10-05T19:47:00Z">
                <w:rPr>
                  <w:rFonts w:eastAsia="DengXian"/>
                  <w:lang w:eastAsia="zh-CN"/>
                </w:rPr>
              </w:rPrChange>
            </w:rPr>
            <w:delText>the</w:delText>
          </w:r>
        </w:del>
      </w:ins>
      <w:ins w:id="110" w:author="catt-v3" w:date="2022-09-29T19:19:00Z">
        <w:del w:id="111" w:author="QCOM" w:date="2022-10-05T19:47:00Z">
          <w:r w:rsidRPr="00446125" w:rsidDel="00446125">
            <w:rPr>
              <w:rFonts w:eastAsia="DengXian"/>
              <w:highlight w:val="yellow"/>
              <w:lang w:eastAsia="zh-CN"/>
              <w:rPrChange w:id="112" w:author="QCOM" w:date="2022-10-05T19:47:00Z">
                <w:rPr>
                  <w:rFonts w:eastAsia="DengXian"/>
                  <w:lang w:eastAsia="zh-CN"/>
                </w:rPr>
              </w:rPrChange>
            </w:rPr>
            <w:delText xml:space="preserve"> LMF (i.e. the PRU is not in the border area between areas supported by more than one LMF), the PRU information is stored in the LMF</w:delText>
          </w:r>
        </w:del>
      </w:ins>
      <w:ins w:id="113" w:author="catt-v3" w:date="2022-09-29T19:20:00Z">
        <w:del w:id="114" w:author="QCOM" w:date="2022-10-05T19:47:00Z">
          <w:r w:rsidRPr="00446125" w:rsidDel="00446125">
            <w:rPr>
              <w:rFonts w:eastAsia="DengXian"/>
              <w:highlight w:val="yellow"/>
              <w:lang w:eastAsia="zh-CN"/>
              <w:rPrChange w:id="115" w:author="QCOM" w:date="2022-10-05T19:47:00Z">
                <w:rPr>
                  <w:rFonts w:eastAsia="DengXian"/>
                  <w:lang w:eastAsia="zh-CN"/>
                </w:rPr>
              </w:rPrChange>
            </w:rPr>
            <w:delText xml:space="preserve"> locally</w:delText>
          </w:r>
        </w:del>
      </w:ins>
      <w:ins w:id="116" w:author="catt-v3" w:date="2022-09-29T19:19:00Z">
        <w:del w:id="117" w:author="QCOM" w:date="2022-10-05T19:47:00Z">
          <w:r w:rsidRPr="00446125" w:rsidDel="00446125">
            <w:rPr>
              <w:rFonts w:eastAsia="DengXian"/>
              <w:highlight w:val="yellow"/>
              <w:lang w:eastAsia="zh-CN"/>
              <w:rPrChange w:id="118" w:author="QCOM" w:date="2022-10-05T19:47:00Z">
                <w:rPr>
                  <w:rFonts w:eastAsia="DengXian"/>
                  <w:lang w:eastAsia="zh-CN"/>
                </w:rPr>
              </w:rPrChange>
            </w:rPr>
            <w:delText>.</w:delText>
          </w:r>
        </w:del>
      </w:ins>
    </w:p>
    <w:p w14:paraId="1635FA19" w14:textId="3980E5BA" w:rsidR="00F54333" w:rsidRDefault="00F54333">
      <w:pPr>
        <w:pStyle w:val="B2"/>
        <w:rPr>
          <w:ins w:id="119" w:author="catt-v3" w:date="2022-09-29T19:22:00Z"/>
          <w:rFonts w:eastAsia="DengXian"/>
          <w:lang w:eastAsia="zh-CN"/>
        </w:rPr>
        <w:pPrChange w:id="120" w:author="QCOM" w:date="2022-10-05T19:47:00Z">
          <w:pPr>
            <w:pStyle w:val="B3"/>
          </w:pPr>
        </w:pPrChange>
      </w:pPr>
      <w:ins w:id="121" w:author="catt-v3" w:date="2022-09-29T19:19:00Z">
        <w:del w:id="122" w:author="QCOM" w:date="2022-10-05T19:47:00Z">
          <w:r w:rsidRPr="00446125" w:rsidDel="00446125">
            <w:rPr>
              <w:rFonts w:eastAsia="DengXian"/>
              <w:highlight w:val="yellow"/>
              <w:lang w:eastAsia="zh-CN"/>
              <w:rPrChange w:id="123" w:author="QCOM" w:date="2022-10-05T19:47:00Z">
                <w:rPr>
                  <w:rFonts w:eastAsia="DengXian"/>
                  <w:lang w:eastAsia="zh-CN"/>
                </w:rPr>
              </w:rPrChange>
            </w:rPr>
            <w:delText>-</w:delText>
          </w:r>
          <w:r w:rsidRPr="00446125" w:rsidDel="00446125">
            <w:rPr>
              <w:rFonts w:eastAsia="DengXian"/>
              <w:highlight w:val="yellow"/>
              <w:lang w:eastAsia="zh-CN"/>
              <w:rPrChange w:id="124" w:author="QCOM" w:date="2022-10-05T19:47:00Z">
                <w:rPr>
                  <w:rFonts w:eastAsia="DengXian"/>
                  <w:lang w:eastAsia="zh-CN"/>
                </w:rPr>
              </w:rPrChange>
            </w:rPr>
            <w:tab/>
          </w:r>
        </w:del>
      </w:ins>
      <w:ins w:id="125" w:author="catt-v3" w:date="2022-09-29T19:26:00Z">
        <w:del w:id="126" w:author="QCOM" w:date="2022-10-05T19:47:00Z">
          <w:r w:rsidR="002B5F06" w:rsidRPr="00446125" w:rsidDel="00446125">
            <w:rPr>
              <w:rFonts w:eastAsia="DengXian"/>
              <w:highlight w:val="yellow"/>
              <w:lang w:eastAsia="zh-CN"/>
              <w:rPrChange w:id="127" w:author="QCOM" w:date="2022-10-05T19:47:00Z">
                <w:rPr>
                  <w:rFonts w:eastAsia="DengXian"/>
                  <w:lang w:eastAsia="zh-CN"/>
                </w:rPr>
              </w:rPrChange>
            </w:rPr>
            <w:delText>If the</w:delText>
          </w:r>
        </w:del>
      </w:ins>
      <w:ins w:id="128" w:author="catt-v3" w:date="2022-09-29T19:19:00Z">
        <w:del w:id="129" w:author="QCOM" w:date="2022-10-05T19:47:00Z">
          <w:r w:rsidRPr="00446125" w:rsidDel="00446125">
            <w:rPr>
              <w:rFonts w:eastAsia="DengXian"/>
              <w:highlight w:val="yellow"/>
              <w:lang w:eastAsia="zh-CN"/>
              <w:rPrChange w:id="130" w:author="QCOM" w:date="2022-10-05T19:47:00Z">
                <w:rPr>
                  <w:rFonts w:eastAsia="DengXian"/>
                  <w:lang w:eastAsia="zh-CN"/>
                </w:rPr>
              </w:rPrChange>
            </w:rPr>
            <w:delText xml:space="preserve"> PRU</w:delText>
          </w:r>
        </w:del>
      </w:ins>
      <w:ins w:id="131" w:author="catt-v3" w:date="2022-09-29T19:27:00Z">
        <w:del w:id="132" w:author="QCOM" w:date="2022-10-05T19:47:00Z">
          <w:r w:rsidR="002B5F06" w:rsidRPr="00446125" w:rsidDel="00446125">
            <w:rPr>
              <w:rFonts w:eastAsia="DengXian"/>
              <w:highlight w:val="yellow"/>
              <w:lang w:eastAsia="zh-CN"/>
              <w:rPrChange w:id="133" w:author="QCOM" w:date="2022-10-05T19:47:00Z">
                <w:rPr>
                  <w:rFonts w:eastAsia="DengXian"/>
                  <w:lang w:eastAsia="zh-CN"/>
                </w:rPr>
              </w:rPrChange>
            </w:rPr>
            <w:delText xml:space="preserve"> is</w:delText>
          </w:r>
        </w:del>
      </w:ins>
      <w:ins w:id="134" w:author="catt-v3" w:date="2022-09-29T19:19:00Z">
        <w:del w:id="135" w:author="QCOM" w:date="2022-10-05T19:47:00Z">
          <w:r w:rsidRPr="00446125" w:rsidDel="00446125">
            <w:rPr>
              <w:rFonts w:eastAsia="DengXian"/>
              <w:highlight w:val="yellow"/>
              <w:lang w:eastAsia="zh-CN"/>
              <w:rPrChange w:id="136" w:author="QCOM" w:date="2022-10-05T19:47:00Z">
                <w:rPr>
                  <w:rFonts w:eastAsia="DengXian"/>
                  <w:lang w:eastAsia="zh-CN"/>
                </w:rPr>
              </w:rPrChange>
            </w:rPr>
            <w:delText xml:space="preserve"> located in the border area between areas supported by more than one LMF, the PRU information is stored in the serving LMF. The serving LMF is responsible to further store the PRU information in </w:delText>
          </w:r>
        </w:del>
      </w:ins>
      <w:ins w:id="137" w:author="catt-v3" w:date="2022-09-29T19:22:00Z">
        <w:del w:id="138" w:author="QCOM" w:date="2022-10-05T19:47:00Z">
          <w:r w:rsidRPr="00446125" w:rsidDel="00446125">
            <w:rPr>
              <w:rFonts w:eastAsia="DengXian"/>
              <w:highlight w:val="yellow"/>
              <w:lang w:eastAsia="zh-CN"/>
              <w:rPrChange w:id="139" w:author="QCOM" w:date="2022-10-05T19:47:00Z">
                <w:rPr>
                  <w:rFonts w:eastAsia="DengXian"/>
                  <w:lang w:eastAsia="zh-CN"/>
                </w:rPr>
              </w:rPrChange>
            </w:rPr>
            <w:delText xml:space="preserve">the </w:delText>
          </w:r>
        </w:del>
      </w:ins>
      <w:ins w:id="140" w:author="catt-v3" w:date="2022-09-29T19:19:00Z">
        <w:del w:id="141" w:author="QCOM" w:date="2022-10-05T19:47:00Z">
          <w:r w:rsidRPr="00446125" w:rsidDel="00446125">
            <w:rPr>
              <w:rFonts w:eastAsia="DengXian"/>
              <w:highlight w:val="yellow"/>
              <w:lang w:eastAsia="zh-CN"/>
              <w:rPrChange w:id="142" w:author="QCOM" w:date="2022-10-05T19:47:00Z">
                <w:rPr>
                  <w:rFonts w:eastAsia="DengXian"/>
                  <w:lang w:eastAsia="zh-CN"/>
                </w:rPr>
              </w:rPrChange>
            </w:rPr>
            <w:delText>NRF</w:delText>
          </w:r>
        </w:del>
      </w:ins>
      <w:ins w:id="143" w:author="catt-v3" w:date="2022-09-29T19:23:00Z">
        <w:del w:id="144" w:author="QCOM" w:date="2022-10-05T19:47:00Z">
          <w:r w:rsidRPr="00446125" w:rsidDel="00446125">
            <w:rPr>
              <w:rFonts w:eastAsia="DengXian"/>
              <w:highlight w:val="yellow"/>
              <w:lang w:eastAsia="zh-CN"/>
              <w:rPrChange w:id="145" w:author="QCOM" w:date="2022-10-05T19:47:00Z">
                <w:rPr>
                  <w:rFonts w:eastAsia="DengXian"/>
                  <w:lang w:eastAsia="zh-CN"/>
                </w:rPr>
              </w:rPrChange>
            </w:rPr>
            <w:delText>, as follows:</w:delText>
          </w:r>
        </w:del>
      </w:ins>
    </w:p>
    <w:p w14:paraId="2FC84F80" w14:textId="77777777" w:rsidR="00F54333" w:rsidRDefault="00F54333" w:rsidP="00F54333">
      <w:pPr>
        <w:pStyle w:val="B4"/>
        <w:rPr>
          <w:ins w:id="146" w:author="catt-v3" w:date="2022-09-29T19:23:00Z"/>
          <w:rFonts w:eastAsiaTheme="minorEastAsia"/>
          <w:lang w:eastAsia="zh-CN"/>
        </w:rPr>
      </w:pPr>
      <w:ins w:id="147" w:author="catt-v3" w:date="2022-09-29T19:23:00Z">
        <w:r>
          <w:rPr>
            <w:rFonts w:eastAsia="DengXian"/>
            <w:lang w:eastAsia="zh-CN"/>
          </w:rPr>
          <w:t>-</w:t>
        </w:r>
        <w:r>
          <w:rPr>
            <w:rFonts w:eastAsia="DengXian"/>
            <w:lang w:eastAsia="zh-CN"/>
          </w:rPr>
          <w:tab/>
        </w:r>
        <w:r>
          <w:rPr>
            <w:rFonts w:eastAsia="DengXian" w:hint="eastAsia"/>
            <w:lang w:eastAsia="zh-CN"/>
          </w:rPr>
          <w:t>The serving LMF</w:t>
        </w:r>
      </w:ins>
      <w:ins w:id="148" w:author="catt-v3" w:date="2022-09-29T19:21:00Z">
        <w:r>
          <w:rPr>
            <w:rFonts w:hint="eastAsia"/>
            <w:lang w:eastAsia="zh-CN"/>
          </w:rPr>
          <w:t xml:space="preserve"> invok</w:t>
        </w:r>
      </w:ins>
      <w:ins w:id="149" w:author="catt-v3" w:date="2022-09-29T19:23:00Z">
        <w:r>
          <w:rPr>
            <w:rFonts w:eastAsiaTheme="minorEastAsia" w:hint="eastAsia"/>
            <w:lang w:eastAsia="zh-CN"/>
          </w:rPr>
          <w:t>es</w:t>
        </w:r>
      </w:ins>
      <w:ins w:id="150" w:author="catt-v3" w:date="2022-09-29T19:21:00Z">
        <w:r>
          <w:rPr>
            <w:rFonts w:hint="eastAsia"/>
            <w:lang w:eastAsia="zh-CN"/>
          </w:rPr>
          <w:t xml:space="preserve"> the </w:t>
        </w:r>
        <w:proofErr w:type="spellStart"/>
        <w:r>
          <w:rPr>
            <w:rFonts w:hint="eastAsia"/>
            <w:lang w:eastAsia="zh-CN"/>
          </w:rPr>
          <w:t>Nnrf_NFManagement_NFUpdate</w:t>
        </w:r>
        <w:proofErr w:type="spellEnd"/>
        <w:r>
          <w:rPr>
            <w:rFonts w:hint="eastAsia"/>
            <w:lang w:eastAsia="zh-CN"/>
          </w:rPr>
          <w:t xml:space="preserve"> service operation to store</w:t>
        </w:r>
      </w:ins>
      <w:ins w:id="151" w:author="catt-v3" w:date="2022-09-29T19:24:00Z">
        <w:r>
          <w:rPr>
            <w:rFonts w:eastAsiaTheme="minorEastAsia" w:hint="eastAsia"/>
            <w:lang w:eastAsia="zh-CN"/>
          </w:rPr>
          <w:t xml:space="preserve"> the</w:t>
        </w:r>
      </w:ins>
      <w:ins w:id="152" w:author="catt-v3" w:date="2022-09-29T19:21:00Z">
        <w:r>
          <w:rPr>
            <w:rFonts w:hint="eastAsia"/>
            <w:lang w:eastAsia="zh-CN"/>
          </w:rPr>
          <w:t xml:space="preserve"> PRU information in the LMF profile already stored in the NRF</w:t>
        </w:r>
      </w:ins>
      <w:ins w:id="153" w:author="catt-v3" w:date="2022-09-29T19:22:00Z">
        <w:r>
          <w:rPr>
            <w:rFonts w:hint="eastAsia"/>
            <w:lang w:eastAsia="zh-CN"/>
          </w:rPr>
          <w:t>.</w:t>
        </w:r>
      </w:ins>
    </w:p>
    <w:p w14:paraId="329EA0BE" w14:textId="7A52FFD7" w:rsidR="00F54333" w:rsidRPr="00F54333" w:rsidRDefault="00F54333" w:rsidP="00F54333">
      <w:pPr>
        <w:pStyle w:val="B4"/>
        <w:rPr>
          <w:ins w:id="154" w:author="catt-v3" w:date="2022-09-29T19:17:00Z"/>
          <w:rFonts w:eastAsiaTheme="minorEastAsia"/>
          <w:lang w:eastAsia="zh-CN"/>
        </w:rPr>
      </w:pPr>
      <w:ins w:id="155" w:author="catt-v3" w:date="2022-09-29T19:23:00Z">
        <w:r>
          <w:rPr>
            <w:rFonts w:eastAsia="DengXian"/>
            <w:lang w:eastAsia="zh-CN"/>
          </w:rPr>
          <w:t>-</w:t>
        </w:r>
        <w:r>
          <w:rPr>
            <w:rFonts w:eastAsia="DengXian"/>
            <w:lang w:eastAsia="zh-CN"/>
          </w:rPr>
          <w:tab/>
        </w:r>
      </w:ins>
      <w:ins w:id="156" w:author="catt-v3" w:date="2022-09-29T19:24:00Z">
        <w:r>
          <w:rPr>
            <w:rFonts w:eastAsia="DengXian" w:hint="eastAsia"/>
            <w:lang w:eastAsia="zh-CN"/>
          </w:rPr>
          <w:t>When</w:t>
        </w:r>
      </w:ins>
      <w:ins w:id="157" w:author="catt-v3" w:date="2022-09-29T19:23:00Z">
        <w:r>
          <w:rPr>
            <w:rFonts w:eastAsia="DengXian" w:hint="eastAsia"/>
            <w:lang w:eastAsia="zh-CN"/>
          </w:rPr>
          <w:t xml:space="preserve"> other LMF </w:t>
        </w:r>
      </w:ins>
      <w:ins w:id="158" w:author="catt-v3" w:date="2022-09-29T19:24:00Z">
        <w:r>
          <w:rPr>
            <w:rFonts w:eastAsia="DengXian" w:hint="eastAsia"/>
            <w:lang w:eastAsia="zh-CN"/>
          </w:rPr>
          <w:t>needs</w:t>
        </w:r>
      </w:ins>
      <w:ins w:id="159" w:author="catt-v3" w:date="2022-09-29T19:23:00Z">
        <w:r>
          <w:rPr>
            <w:rFonts w:eastAsia="DengXian" w:hint="eastAsia"/>
            <w:lang w:eastAsia="zh-CN"/>
          </w:rPr>
          <w:t xml:space="preserve"> to obtain the PRU</w:t>
        </w:r>
      </w:ins>
      <w:ins w:id="160" w:author="catt-v3" w:date="2022-09-29T19:24:00Z">
        <w:r>
          <w:rPr>
            <w:rFonts w:eastAsia="DengXian" w:hint="eastAsia"/>
            <w:lang w:eastAsia="zh-CN"/>
          </w:rPr>
          <w:t xml:space="preserve"> </w:t>
        </w:r>
      </w:ins>
      <w:ins w:id="161" w:author="QCOM" w:date="2022-10-05T19:48:00Z">
        <w:r w:rsidR="00446125" w:rsidRPr="00446125">
          <w:rPr>
            <w:rFonts w:eastAsia="DengXian"/>
            <w:highlight w:val="yellow"/>
            <w:lang w:eastAsia="zh-CN"/>
            <w:rPrChange w:id="162" w:author="QCOM" w:date="2022-10-05T19:48:00Z">
              <w:rPr>
                <w:rFonts w:eastAsia="DengXian"/>
                <w:lang w:eastAsia="zh-CN"/>
              </w:rPr>
            </w:rPrChange>
          </w:rPr>
          <w:t>information</w:t>
        </w:r>
      </w:ins>
      <w:ins w:id="163" w:author="QCOM" w:date="2022-10-05T19:50:00Z">
        <w:r w:rsidR="00B51F7C">
          <w:rPr>
            <w:rFonts w:eastAsia="DengXian"/>
            <w:highlight w:val="yellow"/>
            <w:lang w:eastAsia="zh-CN"/>
          </w:rPr>
          <w:t xml:space="preserve"> for a certain area</w:t>
        </w:r>
      </w:ins>
      <w:ins w:id="164" w:author="catt-v3" w:date="2022-09-29T19:24:00Z">
        <w:del w:id="165" w:author="QCOM" w:date="2022-10-05T19:48:00Z">
          <w:r w:rsidRPr="00446125" w:rsidDel="00446125">
            <w:rPr>
              <w:rFonts w:eastAsia="DengXian"/>
              <w:highlight w:val="yellow"/>
              <w:lang w:eastAsia="zh-CN"/>
              <w:rPrChange w:id="166" w:author="QCOM" w:date="2022-10-05T19:48:00Z">
                <w:rPr>
                  <w:rFonts w:eastAsia="DengXian"/>
                  <w:lang w:eastAsia="zh-CN"/>
                </w:rPr>
              </w:rPrChange>
            </w:rPr>
            <w:delText>located</w:delText>
          </w:r>
        </w:del>
      </w:ins>
      <w:ins w:id="167" w:author="catt-v3" w:date="2022-09-29T19:23:00Z">
        <w:del w:id="168" w:author="QCOM" w:date="2022-10-05T19:48:00Z">
          <w:r w:rsidRPr="00446125" w:rsidDel="00446125">
            <w:rPr>
              <w:rFonts w:eastAsia="DengXian"/>
              <w:highlight w:val="yellow"/>
              <w:lang w:eastAsia="zh-CN"/>
              <w:rPrChange w:id="169" w:author="QCOM" w:date="2022-10-05T19:48:00Z">
                <w:rPr>
                  <w:rFonts w:eastAsia="DengXian"/>
                  <w:lang w:eastAsia="zh-CN"/>
                </w:rPr>
              </w:rPrChange>
            </w:rPr>
            <w:delText xml:space="preserve"> in the border area</w:delText>
          </w:r>
        </w:del>
        <w:r>
          <w:rPr>
            <w:rFonts w:eastAsia="DengXian" w:hint="eastAsia"/>
            <w:lang w:eastAsia="zh-CN"/>
          </w:rPr>
          <w:t>, the LMF just invoke</w:t>
        </w:r>
      </w:ins>
      <w:ins w:id="170" w:author="catt-v3" w:date="2022-09-29T19:24:00Z">
        <w:r>
          <w:rPr>
            <w:rFonts w:eastAsia="DengXian" w:hint="eastAsia"/>
            <w:lang w:eastAsia="zh-CN"/>
          </w:rPr>
          <w:t>s</w:t>
        </w:r>
      </w:ins>
      <w:ins w:id="171" w:author="catt-v3" w:date="2022-09-29T19:23:00Z">
        <w:r>
          <w:rPr>
            <w:rFonts w:eastAsia="DengXian" w:hint="eastAsia"/>
            <w:lang w:eastAsia="zh-CN"/>
          </w:rPr>
          <w:t xml:space="preserve"> </w:t>
        </w:r>
      </w:ins>
      <w:ins w:id="172" w:author="catt-v3" w:date="2022-09-29T19:24:00Z">
        <w:r>
          <w:rPr>
            <w:rFonts w:eastAsia="DengXian" w:hint="eastAsia"/>
            <w:lang w:eastAsia="zh-CN"/>
          </w:rPr>
          <w:t xml:space="preserve">the </w:t>
        </w:r>
      </w:ins>
      <w:proofErr w:type="spellStart"/>
      <w:ins w:id="173" w:author="catt-v3" w:date="2022-09-29T19:23:00Z">
        <w:r>
          <w:rPr>
            <w:rFonts w:eastAsia="DengXian" w:hint="eastAsia"/>
            <w:lang w:eastAsia="zh-CN"/>
          </w:rPr>
          <w:t>Nnrf_NFDiscovery</w:t>
        </w:r>
        <w:proofErr w:type="spellEnd"/>
        <w:r>
          <w:rPr>
            <w:rFonts w:eastAsia="DengXian" w:hint="eastAsia"/>
            <w:lang w:eastAsia="zh-CN"/>
          </w:rPr>
          <w:t xml:space="preserve"> including NF type which is set to LMF and </w:t>
        </w:r>
      </w:ins>
      <w:ins w:id="174" w:author="QCOM" w:date="2022-10-05T19:53:00Z">
        <w:r w:rsidR="00CD0DC2" w:rsidRPr="00CD0DC2">
          <w:rPr>
            <w:rFonts w:eastAsia="DengXian"/>
            <w:highlight w:val="yellow"/>
            <w:lang w:eastAsia="zh-CN"/>
            <w:rPrChange w:id="175" w:author="QCOM" w:date="2022-10-05T19:53:00Z">
              <w:rPr>
                <w:rFonts w:eastAsia="DengXian"/>
                <w:lang w:eastAsia="zh-CN"/>
              </w:rPr>
            </w:rPrChange>
          </w:rPr>
          <w:t>indicates</w:t>
        </w:r>
        <w:r w:rsidR="00CD0DC2">
          <w:rPr>
            <w:rFonts w:eastAsia="DengXian"/>
            <w:lang w:eastAsia="zh-CN"/>
          </w:rPr>
          <w:t xml:space="preserve"> </w:t>
        </w:r>
      </w:ins>
      <w:ins w:id="176" w:author="catt-v3" w:date="2022-09-29T19:23:00Z">
        <w:r>
          <w:rPr>
            <w:rFonts w:eastAsia="DengXian" w:hint="eastAsia"/>
            <w:lang w:eastAsia="zh-CN"/>
          </w:rPr>
          <w:t xml:space="preserve">the </w:t>
        </w:r>
        <w:del w:id="177" w:author="QCOM" w:date="2022-10-05T19:50:00Z">
          <w:r w:rsidRPr="00B51F7C" w:rsidDel="00B51F7C">
            <w:rPr>
              <w:rFonts w:eastAsia="DengXian"/>
              <w:highlight w:val="yellow"/>
              <w:lang w:eastAsia="zh-CN"/>
              <w:rPrChange w:id="178" w:author="QCOM" w:date="2022-10-05T19:50:00Z">
                <w:rPr>
                  <w:rFonts w:eastAsia="DengXian"/>
                  <w:lang w:eastAsia="zh-CN"/>
                </w:rPr>
              </w:rPrChange>
            </w:rPr>
            <w:delText>border</w:delText>
          </w:r>
          <w:r w:rsidDel="00B51F7C">
            <w:rPr>
              <w:rFonts w:eastAsia="DengXian" w:hint="eastAsia"/>
              <w:lang w:eastAsia="zh-CN"/>
            </w:rPr>
            <w:delText xml:space="preserve"> </w:delText>
          </w:r>
        </w:del>
        <w:r>
          <w:rPr>
            <w:rFonts w:eastAsia="DengXian" w:hint="eastAsia"/>
            <w:lang w:eastAsia="zh-CN"/>
          </w:rPr>
          <w:t xml:space="preserve">area. NRF will return the profile including PRU information of the LMFs covering the </w:t>
        </w:r>
        <w:del w:id="179" w:author="QCOM" w:date="2022-10-05T19:50:00Z">
          <w:r w:rsidRPr="00B51F7C" w:rsidDel="00B51F7C">
            <w:rPr>
              <w:rFonts w:eastAsia="DengXian"/>
              <w:highlight w:val="yellow"/>
              <w:lang w:eastAsia="zh-CN"/>
              <w:rPrChange w:id="180" w:author="QCOM" w:date="2022-10-05T19:50:00Z">
                <w:rPr>
                  <w:rFonts w:eastAsia="DengXian"/>
                  <w:lang w:eastAsia="zh-CN"/>
                </w:rPr>
              </w:rPrChange>
            </w:rPr>
            <w:delText>border</w:delText>
          </w:r>
          <w:r w:rsidDel="00B51F7C">
            <w:rPr>
              <w:rFonts w:eastAsia="DengXian" w:hint="eastAsia"/>
              <w:lang w:eastAsia="zh-CN"/>
            </w:rPr>
            <w:delText xml:space="preserve"> </w:delText>
          </w:r>
        </w:del>
        <w:r>
          <w:rPr>
            <w:rFonts w:eastAsia="DengXian" w:hint="eastAsia"/>
            <w:lang w:eastAsia="zh-CN"/>
          </w:rPr>
          <w:t>area.</w:t>
        </w:r>
      </w:ins>
    </w:p>
    <w:p w14:paraId="0A895831" w14:textId="77777777" w:rsidR="00A20136" w:rsidRDefault="00A20136" w:rsidP="00A20136">
      <w:pPr>
        <w:pStyle w:val="B2"/>
        <w:rPr>
          <w:rFonts w:eastAsia="DengXian"/>
          <w:lang w:eastAsia="zh-CN"/>
        </w:rPr>
      </w:pPr>
      <w:r>
        <w:rPr>
          <w:rFonts w:eastAsia="DengXian"/>
          <w:lang w:eastAsia="zh-CN"/>
        </w:rPr>
        <w:t>-</w:t>
      </w:r>
      <w:r>
        <w:rPr>
          <w:rFonts w:eastAsia="DengXian"/>
          <w:lang w:eastAsia="zh-CN"/>
        </w:rPr>
        <w:tab/>
        <w:t>The target UE serving LMF may obtain PRU information locally, or may obtain PRU information and a PRU serving LMF from an NRF.</w:t>
      </w:r>
    </w:p>
    <w:p w14:paraId="520907FF" w14:textId="77777777" w:rsidR="00A20136" w:rsidRDefault="00A20136" w:rsidP="00A20136">
      <w:pPr>
        <w:pStyle w:val="B1"/>
        <w:rPr>
          <w:rFonts w:eastAsia="DengXian"/>
          <w:lang w:eastAsia="zh-CN"/>
        </w:rPr>
      </w:pPr>
      <w:r>
        <w:rPr>
          <w:rFonts w:eastAsia="DengXian"/>
          <w:lang w:eastAsia="zh-CN"/>
        </w:rPr>
        <w:t>-</w:t>
      </w:r>
      <w:r>
        <w:rPr>
          <w:rFonts w:eastAsia="DengXian"/>
          <w:lang w:eastAsia="zh-CN"/>
        </w:rPr>
        <w:tab/>
        <w:t>A serving LMF of PRU obtains PRU location measurements as described in clause 5.4.5 in TS 38.305 [6] by triggering the existing procedures defined in clause 6.11 in TS 23.273 [5]:</w:t>
      </w:r>
    </w:p>
    <w:p w14:paraId="3F84A451" w14:textId="77777777" w:rsidR="00751418" w:rsidRDefault="00A20136" w:rsidP="00BB40C1">
      <w:pPr>
        <w:pStyle w:val="B2"/>
        <w:rPr>
          <w:rFonts w:eastAsia="DengXian"/>
          <w:lang w:eastAsia="zh-CN"/>
        </w:rPr>
      </w:pPr>
      <w:r>
        <w:rPr>
          <w:rFonts w:eastAsia="DengXian"/>
          <w:lang w:eastAsia="zh-CN"/>
        </w:rPr>
        <w:t>-</w:t>
      </w:r>
      <w:r>
        <w:rPr>
          <w:rFonts w:eastAsia="DengXian"/>
          <w:lang w:eastAsia="zh-CN"/>
        </w:rPr>
        <w:tab/>
        <w:t>To improve target UE positioning, the serving LMF of the target UE may obtain PRU location measurements from a serving LMF of PRU.</w:t>
      </w:r>
    </w:p>
    <w:bookmarkEnd w:id="16"/>
    <w:bookmarkEnd w:id="17"/>
    <w:bookmarkEnd w:id="18"/>
    <w:bookmarkEnd w:id="19"/>
    <w:bookmarkEnd w:id="20"/>
    <w:bookmarkEnd w:id="21"/>
    <w:bookmarkEnd w:id="22"/>
    <w:p w14:paraId="5EA099BB"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sectPr w:rsidR="00B40796">
      <w:headerReference w:type="even"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C161A7" w14:textId="77777777" w:rsidR="00137C2A" w:rsidRDefault="00137C2A">
      <w:r>
        <w:separator/>
      </w:r>
    </w:p>
    <w:p w14:paraId="09CBE829" w14:textId="77777777" w:rsidR="00137C2A" w:rsidRDefault="00137C2A"/>
  </w:endnote>
  <w:endnote w:type="continuationSeparator" w:id="0">
    <w:p w14:paraId="13082FCC" w14:textId="77777777" w:rsidR="00137C2A" w:rsidRDefault="00137C2A">
      <w:r>
        <w:continuationSeparator/>
      </w:r>
    </w:p>
    <w:p w14:paraId="3C1E4ED8" w14:textId="77777777" w:rsidR="00137C2A" w:rsidRDefault="00137C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83D02F" w14:textId="77777777" w:rsidR="00137C2A" w:rsidRDefault="00137C2A">
      <w:r>
        <w:separator/>
      </w:r>
    </w:p>
    <w:p w14:paraId="05D66016" w14:textId="77777777" w:rsidR="00137C2A" w:rsidRDefault="00137C2A"/>
  </w:footnote>
  <w:footnote w:type="continuationSeparator" w:id="0">
    <w:p w14:paraId="4BA61CFF" w14:textId="77777777" w:rsidR="00137C2A" w:rsidRDefault="00137C2A">
      <w:r>
        <w:continuationSeparator/>
      </w:r>
    </w:p>
    <w:p w14:paraId="3EB33BCD" w14:textId="77777777" w:rsidR="00137C2A" w:rsidRDefault="00137C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7866A" w14:textId="77777777" w:rsidR="002357A2" w:rsidRDefault="002357A2"/>
  <w:p w14:paraId="2A2C809A" w14:textId="77777777"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D3495"/>
    <w:multiLevelType w:val="hybridMultilevel"/>
    <w:tmpl w:val="3558FEB8"/>
    <w:lvl w:ilvl="0" w:tplc="E14A8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6F393A"/>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AD08F9"/>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26E3383"/>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121255D"/>
    <w:multiLevelType w:val="hybridMultilevel"/>
    <w:tmpl w:val="803E31A2"/>
    <w:lvl w:ilvl="0" w:tplc="D138E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5DD4206"/>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6"/>
  </w:num>
  <w:num w:numId="3">
    <w:abstractNumId w:val="37"/>
  </w:num>
  <w:num w:numId="4">
    <w:abstractNumId w:val="3"/>
  </w:num>
  <w:num w:numId="5">
    <w:abstractNumId w:val="35"/>
  </w:num>
  <w:num w:numId="6">
    <w:abstractNumId w:val="21"/>
  </w:num>
  <w:num w:numId="7">
    <w:abstractNumId w:val="18"/>
  </w:num>
  <w:num w:numId="8">
    <w:abstractNumId w:val="25"/>
  </w:num>
  <w:num w:numId="9">
    <w:abstractNumId w:val="30"/>
  </w:num>
  <w:num w:numId="10">
    <w:abstractNumId w:val="10"/>
  </w:num>
  <w:num w:numId="11">
    <w:abstractNumId w:val="2"/>
  </w:num>
  <w:num w:numId="12">
    <w:abstractNumId w:val="36"/>
  </w:num>
  <w:num w:numId="13">
    <w:abstractNumId w:val="34"/>
  </w:num>
  <w:num w:numId="14">
    <w:abstractNumId w:val="31"/>
  </w:num>
  <w:num w:numId="15">
    <w:abstractNumId w:val="11"/>
  </w:num>
  <w:num w:numId="16">
    <w:abstractNumId w:val="13"/>
  </w:num>
  <w:num w:numId="17">
    <w:abstractNumId w:val="38"/>
  </w:num>
  <w:num w:numId="18">
    <w:abstractNumId w:val="9"/>
  </w:num>
  <w:num w:numId="19">
    <w:abstractNumId w:val="33"/>
  </w:num>
  <w:num w:numId="20">
    <w:abstractNumId w:val="5"/>
  </w:num>
  <w:num w:numId="21">
    <w:abstractNumId w:val="4"/>
  </w:num>
  <w:num w:numId="22">
    <w:abstractNumId w:val="40"/>
  </w:num>
  <w:num w:numId="23">
    <w:abstractNumId w:val="15"/>
  </w:num>
  <w:num w:numId="24">
    <w:abstractNumId w:val="27"/>
  </w:num>
  <w:num w:numId="25">
    <w:abstractNumId w:val="17"/>
  </w:num>
  <w:num w:numId="26">
    <w:abstractNumId w:val="26"/>
  </w:num>
  <w:num w:numId="27">
    <w:abstractNumId w:val="12"/>
  </w:num>
  <w:num w:numId="28">
    <w:abstractNumId w:val="29"/>
  </w:num>
  <w:num w:numId="29">
    <w:abstractNumId w:val="8"/>
  </w:num>
  <w:num w:numId="30">
    <w:abstractNumId w:val="39"/>
  </w:num>
  <w:num w:numId="31">
    <w:abstractNumId w:val="1"/>
  </w:num>
  <w:num w:numId="32">
    <w:abstractNumId w:val="6"/>
  </w:num>
  <w:num w:numId="33">
    <w:abstractNumId w:val="41"/>
  </w:num>
  <w:num w:numId="34">
    <w:abstractNumId w:val="23"/>
  </w:num>
  <w:num w:numId="35">
    <w:abstractNumId w:val="19"/>
  </w:num>
  <w:num w:numId="36">
    <w:abstractNumId w:val="24"/>
  </w:num>
  <w:num w:numId="37">
    <w:abstractNumId w:val="28"/>
  </w:num>
  <w:num w:numId="38">
    <w:abstractNumId w:val="20"/>
  </w:num>
  <w:num w:numId="39">
    <w:abstractNumId w:val="32"/>
  </w:num>
  <w:num w:numId="40">
    <w:abstractNumId w:val="0"/>
  </w:num>
  <w:num w:numId="41">
    <w:abstractNumId w:val="14"/>
  </w:num>
  <w:num w:numId="42">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390"/>
    <w:rsid w:val="00001D12"/>
    <w:rsid w:val="00002842"/>
    <w:rsid w:val="00002F7D"/>
    <w:rsid w:val="0000385B"/>
    <w:rsid w:val="000039CD"/>
    <w:rsid w:val="00003FE7"/>
    <w:rsid w:val="00004233"/>
    <w:rsid w:val="000046E3"/>
    <w:rsid w:val="00004764"/>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15F10"/>
    <w:rsid w:val="00020AFA"/>
    <w:rsid w:val="00023565"/>
    <w:rsid w:val="00024628"/>
    <w:rsid w:val="0002666E"/>
    <w:rsid w:val="000268FB"/>
    <w:rsid w:val="00030FF8"/>
    <w:rsid w:val="00032A26"/>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5209"/>
    <w:rsid w:val="000469B1"/>
    <w:rsid w:val="00047C64"/>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167C"/>
    <w:rsid w:val="00061799"/>
    <w:rsid w:val="00061D13"/>
    <w:rsid w:val="000631E9"/>
    <w:rsid w:val="0006356C"/>
    <w:rsid w:val="00064CF8"/>
    <w:rsid w:val="0006502B"/>
    <w:rsid w:val="000670AA"/>
    <w:rsid w:val="00067128"/>
    <w:rsid w:val="00070535"/>
    <w:rsid w:val="000708BD"/>
    <w:rsid w:val="00070961"/>
    <w:rsid w:val="00070C30"/>
    <w:rsid w:val="00071CC8"/>
    <w:rsid w:val="00072105"/>
    <w:rsid w:val="00073048"/>
    <w:rsid w:val="0007338E"/>
    <w:rsid w:val="00073E0D"/>
    <w:rsid w:val="0007404D"/>
    <w:rsid w:val="00074480"/>
    <w:rsid w:val="00074DDA"/>
    <w:rsid w:val="00075573"/>
    <w:rsid w:val="00075933"/>
    <w:rsid w:val="000766D1"/>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75B1"/>
    <w:rsid w:val="000B10BD"/>
    <w:rsid w:val="000B131F"/>
    <w:rsid w:val="000B265D"/>
    <w:rsid w:val="000B2D53"/>
    <w:rsid w:val="000B3DD5"/>
    <w:rsid w:val="000B430B"/>
    <w:rsid w:val="000B50B5"/>
    <w:rsid w:val="000B5FEA"/>
    <w:rsid w:val="000B77DD"/>
    <w:rsid w:val="000C1358"/>
    <w:rsid w:val="000C29D7"/>
    <w:rsid w:val="000C3E20"/>
    <w:rsid w:val="000C42DF"/>
    <w:rsid w:val="000C69FA"/>
    <w:rsid w:val="000C71AA"/>
    <w:rsid w:val="000C74FC"/>
    <w:rsid w:val="000C7FDC"/>
    <w:rsid w:val="000D0180"/>
    <w:rsid w:val="000D0FDE"/>
    <w:rsid w:val="000D1BFB"/>
    <w:rsid w:val="000D336D"/>
    <w:rsid w:val="000D4826"/>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386E"/>
    <w:rsid w:val="0010430B"/>
    <w:rsid w:val="00104CDA"/>
    <w:rsid w:val="00105581"/>
    <w:rsid w:val="00106150"/>
    <w:rsid w:val="0010769E"/>
    <w:rsid w:val="0010795D"/>
    <w:rsid w:val="00107A82"/>
    <w:rsid w:val="00107E22"/>
    <w:rsid w:val="00110662"/>
    <w:rsid w:val="0011103F"/>
    <w:rsid w:val="00111111"/>
    <w:rsid w:val="00111E3C"/>
    <w:rsid w:val="001132A0"/>
    <w:rsid w:val="0011387E"/>
    <w:rsid w:val="00113C87"/>
    <w:rsid w:val="00115AFC"/>
    <w:rsid w:val="0012068E"/>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37C2A"/>
    <w:rsid w:val="0014072B"/>
    <w:rsid w:val="00140AC7"/>
    <w:rsid w:val="00140B64"/>
    <w:rsid w:val="001412C9"/>
    <w:rsid w:val="00141B20"/>
    <w:rsid w:val="00143ECF"/>
    <w:rsid w:val="00143F35"/>
    <w:rsid w:val="001442C2"/>
    <w:rsid w:val="001445A4"/>
    <w:rsid w:val="00144BFF"/>
    <w:rsid w:val="00145A09"/>
    <w:rsid w:val="0014652A"/>
    <w:rsid w:val="001478D7"/>
    <w:rsid w:val="0015113C"/>
    <w:rsid w:val="00151A7D"/>
    <w:rsid w:val="001520C4"/>
    <w:rsid w:val="001520C5"/>
    <w:rsid w:val="0015249B"/>
    <w:rsid w:val="001538DF"/>
    <w:rsid w:val="00153937"/>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7D7"/>
    <w:rsid w:val="001B193C"/>
    <w:rsid w:val="001B1EDD"/>
    <w:rsid w:val="001B1F51"/>
    <w:rsid w:val="001B2836"/>
    <w:rsid w:val="001B2B63"/>
    <w:rsid w:val="001B3759"/>
    <w:rsid w:val="001B3D20"/>
    <w:rsid w:val="001B59FD"/>
    <w:rsid w:val="001B5B65"/>
    <w:rsid w:val="001B5EBE"/>
    <w:rsid w:val="001C0B65"/>
    <w:rsid w:val="001C0D1D"/>
    <w:rsid w:val="001C10F0"/>
    <w:rsid w:val="001C17E1"/>
    <w:rsid w:val="001C2B40"/>
    <w:rsid w:val="001C34B9"/>
    <w:rsid w:val="001C4027"/>
    <w:rsid w:val="001C460D"/>
    <w:rsid w:val="001C488F"/>
    <w:rsid w:val="001C50F0"/>
    <w:rsid w:val="001C6359"/>
    <w:rsid w:val="001C677E"/>
    <w:rsid w:val="001C6F57"/>
    <w:rsid w:val="001C74D2"/>
    <w:rsid w:val="001D0433"/>
    <w:rsid w:val="001D06A4"/>
    <w:rsid w:val="001D0940"/>
    <w:rsid w:val="001D0DDD"/>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6FBB"/>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2874"/>
    <w:rsid w:val="0022498B"/>
    <w:rsid w:val="00224CD9"/>
    <w:rsid w:val="00227C5A"/>
    <w:rsid w:val="0023004F"/>
    <w:rsid w:val="00230DEE"/>
    <w:rsid w:val="002311F1"/>
    <w:rsid w:val="00232A66"/>
    <w:rsid w:val="002357A2"/>
    <w:rsid w:val="00236230"/>
    <w:rsid w:val="002371E3"/>
    <w:rsid w:val="00237311"/>
    <w:rsid w:val="00237858"/>
    <w:rsid w:val="002406EC"/>
    <w:rsid w:val="002408CE"/>
    <w:rsid w:val="00241E53"/>
    <w:rsid w:val="002423BA"/>
    <w:rsid w:val="002431C9"/>
    <w:rsid w:val="0024389E"/>
    <w:rsid w:val="00245290"/>
    <w:rsid w:val="00245A1E"/>
    <w:rsid w:val="00247B00"/>
    <w:rsid w:val="00252101"/>
    <w:rsid w:val="0025240D"/>
    <w:rsid w:val="00253255"/>
    <w:rsid w:val="00253574"/>
    <w:rsid w:val="00253F67"/>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784"/>
    <w:rsid w:val="00272E73"/>
    <w:rsid w:val="00272EB5"/>
    <w:rsid w:val="00273D31"/>
    <w:rsid w:val="00273EE8"/>
    <w:rsid w:val="002754A8"/>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4E0"/>
    <w:rsid w:val="0029673F"/>
    <w:rsid w:val="0029709B"/>
    <w:rsid w:val="002A1B3A"/>
    <w:rsid w:val="002A2F97"/>
    <w:rsid w:val="002A6F90"/>
    <w:rsid w:val="002B0D6E"/>
    <w:rsid w:val="002B10DC"/>
    <w:rsid w:val="002B2FC4"/>
    <w:rsid w:val="002B3638"/>
    <w:rsid w:val="002B5250"/>
    <w:rsid w:val="002B5F06"/>
    <w:rsid w:val="002B6238"/>
    <w:rsid w:val="002B768D"/>
    <w:rsid w:val="002C071F"/>
    <w:rsid w:val="002C2D21"/>
    <w:rsid w:val="002C6CD3"/>
    <w:rsid w:val="002C6F50"/>
    <w:rsid w:val="002C7BE7"/>
    <w:rsid w:val="002C7E1D"/>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E79E6"/>
    <w:rsid w:val="002F0C12"/>
    <w:rsid w:val="002F2009"/>
    <w:rsid w:val="002F2306"/>
    <w:rsid w:val="002F3F00"/>
    <w:rsid w:val="002F4456"/>
    <w:rsid w:val="002F4B59"/>
    <w:rsid w:val="002F4F84"/>
    <w:rsid w:val="002F5537"/>
    <w:rsid w:val="002F5879"/>
    <w:rsid w:val="002F5B01"/>
    <w:rsid w:val="002F5B83"/>
    <w:rsid w:val="002F5C30"/>
    <w:rsid w:val="002F6AB1"/>
    <w:rsid w:val="002F7117"/>
    <w:rsid w:val="002F7A8F"/>
    <w:rsid w:val="002F7F76"/>
    <w:rsid w:val="00301264"/>
    <w:rsid w:val="0030127B"/>
    <w:rsid w:val="00302553"/>
    <w:rsid w:val="003034B2"/>
    <w:rsid w:val="00303597"/>
    <w:rsid w:val="003049CA"/>
    <w:rsid w:val="00305803"/>
    <w:rsid w:val="00306B4F"/>
    <w:rsid w:val="0030774C"/>
    <w:rsid w:val="00310A17"/>
    <w:rsid w:val="00310B0A"/>
    <w:rsid w:val="00312459"/>
    <w:rsid w:val="003132DD"/>
    <w:rsid w:val="00313D44"/>
    <w:rsid w:val="0031486D"/>
    <w:rsid w:val="00315285"/>
    <w:rsid w:val="00316A21"/>
    <w:rsid w:val="00316E0E"/>
    <w:rsid w:val="00317303"/>
    <w:rsid w:val="00317FE6"/>
    <w:rsid w:val="0032016E"/>
    <w:rsid w:val="00321418"/>
    <w:rsid w:val="0032155D"/>
    <w:rsid w:val="00322603"/>
    <w:rsid w:val="0032459D"/>
    <w:rsid w:val="00325021"/>
    <w:rsid w:val="00327350"/>
    <w:rsid w:val="00331F83"/>
    <w:rsid w:val="003338BB"/>
    <w:rsid w:val="003346A9"/>
    <w:rsid w:val="0033595C"/>
    <w:rsid w:val="00335D2E"/>
    <w:rsid w:val="00337999"/>
    <w:rsid w:val="00340054"/>
    <w:rsid w:val="0034141F"/>
    <w:rsid w:val="003416A3"/>
    <w:rsid w:val="00341BE6"/>
    <w:rsid w:val="0034323F"/>
    <w:rsid w:val="00344AB8"/>
    <w:rsid w:val="00344C16"/>
    <w:rsid w:val="00344EA5"/>
    <w:rsid w:val="00344EE7"/>
    <w:rsid w:val="00345008"/>
    <w:rsid w:val="00345264"/>
    <w:rsid w:val="003463B5"/>
    <w:rsid w:val="00347240"/>
    <w:rsid w:val="0034785B"/>
    <w:rsid w:val="00350A05"/>
    <w:rsid w:val="00352847"/>
    <w:rsid w:val="00352CA6"/>
    <w:rsid w:val="00352D1A"/>
    <w:rsid w:val="00353190"/>
    <w:rsid w:val="00353E52"/>
    <w:rsid w:val="003542DA"/>
    <w:rsid w:val="00354643"/>
    <w:rsid w:val="003549B2"/>
    <w:rsid w:val="00355A3E"/>
    <w:rsid w:val="00356277"/>
    <w:rsid w:val="003574BA"/>
    <w:rsid w:val="00360450"/>
    <w:rsid w:val="003607F8"/>
    <w:rsid w:val="00360A10"/>
    <w:rsid w:val="00360BD9"/>
    <w:rsid w:val="003619B5"/>
    <w:rsid w:val="00361C57"/>
    <w:rsid w:val="00362E90"/>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77D5D"/>
    <w:rsid w:val="00380973"/>
    <w:rsid w:val="00380A07"/>
    <w:rsid w:val="00380A1F"/>
    <w:rsid w:val="00381579"/>
    <w:rsid w:val="00381D8F"/>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68BB"/>
    <w:rsid w:val="003B7948"/>
    <w:rsid w:val="003C0F11"/>
    <w:rsid w:val="003C16C2"/>
    <w:rsid w:val="003C22B6"/>
    <w:rsid w:val="003C53E5"/>
    <w:rsid w:val="003C599D"/>
    <w:rsid w:val="003C7614"/>
    <w:rsid w:val="003C782C"/>
    <w:rsid w:val="003C7D02"/>
    <w:rsid w:val="003D0325"/>
    <w:rsid w:val="003D0413"/>
    <w:rsid w:val="003D0764"/>
    <w:rsid w:val="003D1281"/>
    <w:rsid w:val="003D26F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206A"/>
    <w:rsid w:val="003F375E"/>
    <w:rsid w:val="003F3F06"/>
    <w:rsid w:val="003F426C"/>
    <w:rsid w:val="003F461C"/>
    <w:rsid w:val="003F5B63"/>
    <w:rsid w:val="003F69CE"/>
    <w:rsid w:val="003F6BB9"/>
    <w:rsid w:val="003F71B0"/>
    <w:rsid w:val="003F7F12"/>
    <w:rsid w:val="004005FC"/>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2C9D"/>
    <w:rsid w:val="0041308C"/>
    <w:rsid w:val="004130A8"/>
    <w:rsid w:val="00413273"/>
    <w:rsid w:val="00413F2E"/>
    <w:rsid w:val="004150A9"/>
    <w:rsid w:val="00415F00"/>
    <w:rsid w:val="00416931"/>
    <w:rsid w:val="00417411"/>
    <w:rsid w:val="00417954"/>
    <w:rsid w:val="004207D3"/>
    <w:rsid w:val="004209B0"/>
    <w:rsid w:val="00420AD0"/>
    <w:rsid w:val="004234D1"/>
    <w:rsid w:val="00423F36"/>
    <w:rsid w:val="0042449E"/>
    <w:rsid w:val="0042483D"/>
    <w:rsid w:val="004268B7"/>
    <w:rsid w:val="004268FC"/>
    <w:rsid w:val="00426905"/>
    <w:rsid w:val="004271E4"/>
    <w:rsid w:val="0043031B"/>
    <w:rsid w:val="004312D4"/>
    <w:rsid w:val="00431A30"/>
    <w:rsid w:val="00432644"/>
    <w:rsid w:val="00434D50"/>
    <w:rsid w:val="004351C8"/>
    <w:rsid w:val="00435394"/>
    <w:rsid w:val="004364EA"/>
    <w:rsid w:val="004365CD"/>
    <w:rsid w:val="0044012E"/>
    <w:rsid w:val="00441AFF"/>
    <w:rsid w:val="00441C32"/>
    <w:rsid w:val="00441E13"/>
    <w:rsid w:val="00443252"/>
    <w:rsid w:val="004438D7"/>
    <w:rsid w:val="00443F2F"/>
    <w:rsid w:val="004457C2"/>
    <w:rsid w:val="00445A0A"/>
    <w:rsid w:val="00446125"/>
    <w:rsid w:val="004478B2"/>
    <w:rsid w:val="00447D39"/>
    <w:rsid w:val="00450219"/>
    <w:rsid w:val="00450323"/>
    <w:rsid w:val="004503FD"/>
    <w:rsid w:val="00450E86"/>
    <w:rsid w:val="0045144A"/>
    <w:rsid w:val="0045374B"/>
    <w:rsid w:val="00453D72"/>
    <w:rsid w:val="0045455C"/>
    <w:rsid w:val="00455110"/>
    <w:rsid w:val="004551D6"/>
    <w:rsid w:val="004565EE"/>
    <w:rsid w:val="00460548"/>
    <w:rsid w:val="004614F7"/>
    <w:rsid w:val="00461F42"/>
    <w:rsid w:val="00461F99"/>
    <w:rsid w:val="0046248E"/>
    <w:rsid w:val="004651B8"/>
    <w:rsid w:val="00465AD0"/>
    <w:rsid w:val="00465C2F"/>
    <w:rsid w:val="00466595"/>
    <w:rsid w:val="00467EB9"/>
    <w:rsid w:val="00471BF5"/>
    <w:rsid w:val="00472686"/>
    <w:rsid w:val="00472CE8"/>
    <w:rsid w:val="00472E64"/>
    <w:rsid w:val="0047369E"/>
    <w:rsid w:val="00473B39"/>
    <w:rsid w:val="00474565"/>
    <w:rsid w:val="004745FD"/>
    <w:rsid w:val="004772C7"/>
    <w:rsid w:val="0047730F"/>
    <w:rsid w:val="004774B4"/>
    <w:rsid w:val="0047772B"/>
    <w:rsid w:val="00480CE2"/>
    <w:rsid w:val="004816B9"/>
    <w:rsid w:val="00481D0C"/>
    <w:rsid w:val="004821D9"/>
    <w:rsid w:val="00482BAB"/>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3F66"/>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6E9B"/>
    <w:rsid w:val="004C7F04"/>
    <w:rsid w:val="004D0285"/>
    <w:rsid w:val="004D0C31"/>
    <w:rsid w:val="004D0CAD"/>
    <w:rsid w:val="004D108E"/>
    <w:rsid w:val="004D1D8B"/>
    <w:rsid w:val="004D63EC"/>
    <w:rsid w:val="004D7516"/>
    <w:rsid w:val="004E0590"/>
    <w:rsid w:val="004E1409"/>
    <w:rsid w:val="004E144D"/>
    <w:rsid w:val="004E1545"/>
    <w:rsid w:val="004E2990"/>
    <w:rsid w:val="004E2EBA"/>
    <w:rsid w:val="004E5C05"/>
    <w:rsid w:val="004E60B5"/>
    <w:rsid w:val="004F0B8C"/>
    <w:rsid w:val="004F1C34"/>
    <w:rsid w:val="004F25E5"/>
    <w:rsid w:val="004F277A"/>
    <w:rsid w:val="004F301C"/>
    <w:rsid w:val="004F3D4A"/>
    <w:rsid w:val="004F677E"/>
    <w:rsid w:val="004F68BA"/>
    <w:rsid w:val="004F6990"/>
    <w:rsid w:val="004F706D"/>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179FD"/>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5396"/>
    <w:rsid w:val="00536771"/>
    <w:rsid w:val="00536988"/>
    <w:rsid w:val="00536E09"/>
    <w:rsid w:val="005372E9"/>
    <w:rsid w:val="005379A0"/>
    <w:rsid w:val="00537ACC"/>
    <w:rsid w:val="00541E59"/>
    <w:rsid w:val="00542945"/>
    <w:rsid w:val="00543E55"/>
    <w:rsid w:val="00543F19"/>
    <w:rsid w:val="005446D6"/>
    <w:rsid w:val="005453A4"/>
    <w:rsid w:val="005454DA"/>
    <w:rsid w:val="00546B1E"/>
    <w:rsid w:val="00546B46"/>
    <w:rsid w:val="00550579"/>
    <w:rsid w:val="005507C1"/>
    <w:rsid w:val="00550FD5"/>
    <w:rsid w:val="00551C44"/>
    <w:rsid w:val="0055392F"/>
    <w:rsid w:val="005539A2"/>
    <w:rsid w:val="005542A8"/>
    <w:rsid w:val="00554C55"/>
    <w:rsid w:val="00555760"/>
    <w:rsid w:val="00555F6C"/>
    <w:rsid w:val="00556C7A"/>
    <w:rsid w:val="005570A8"/>
    <w:rsid w:val="00557384"/>
    <w:rsid w:val="00560434"/>
    <w:rsid w:val="00561209"/>
    <w:rsid w:val="00561687"/>
    <w:rsid w:val="00561C03"/>
    <w:rsid w:val="005631EC"/>
    <w:rsid w:val="00563F67"/>
    <w:rsid w:val="00564AC4"/>
    <w:rsid w:val="005657E5"/>
    <w:rsid w:val="00565997"/>
    <w:rsid w:val="00566A66"/>
    <w:rsid w:val="00567CCA"/>
    <w:rsid w:val="0057121E"/>
    <w:rsid w:val="005712DD"/>
    <w:rsid w:val="00572DAC"/>
    <w:rsid w:val="005746B5"/>
    <w:rsid w:val="00574A05"/>
    <w:rsid w:val="00576748"/>
    <w:rsid w:val="0057683F"/>
    <w:rsid w:val="00576F70"/>
    <w:rsid w:val="005774C7"/>
    <w:rsid w:val="00580650"/>
    <w:rsid w:val="005816B6"/>
    <w:rsid w:val="00581C35"/>
    <w:rsid w:val="0058268B"/>
    <w:rsid w:val="00582750"/>
    <w:rsid w:val="005827C3"/>
    <w:rsid w:val="005852E2"/>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1A51"/>
    <w:rsid w:val="005A238B"/>
    <w:rsid w:val="005A29F2"/>
    <w:rsid w:val="005A2D81"/>
    <w:rsid w:val="005A3434"/>
    <w:rsid w:val="005A3508"/>
    <w:rsid w:val="005A43C2"/>
    <w:rsid w:val="005A52A5"/>
    <w:rsid w:val="005A591D"/>
    <w:rsid w:val="005A64FB"/>
    <w:rsid w:val="005A69E3"/>
    <w:rsid w:val="005A6C2E"/>
    <w:rsid w:val="005A6F6E"/>
    <w:rsid w:val="005B0114"/>
    <w:rsid w:val="005B0ECD"/>
    <w:rsid w:val="005B20AF"/>
    <w:rsid w:val="005B278B"/>
    <w:rsid w:val="005B331F"/>
    <w:rsid w:val="005B39D5"/>
    <w:rsid w:val="005B3C2F"/>
    <w:rsid w:val="005B4B92"/>
    <w:rsid w:val="005B5BF3"/>
    <w:rsid w:val="005B605D"/>
    <w:rsid w:val="005B664E"/>
    <w:rsid w:val="005B6969"/>
    <w:rsid w:val="005C1173"/>
    <w:rsid w:val="005C5B01"/>
    <w:rsid w:val="005C5C0D"/>
    <w:rsid w:val="005C6AB9"/>
    <w:rsid w:val="005C6DF0"/>
    <w:rsid w:val="005C7D5D"/>
    <w:rsid w:val="005D014E"/>
    <w:rsid w:val="005D10B1"/>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6A0E"/>
    <w:rsid w:val="0061715E"/>
    <w:rsid w:val="00617493"/>
    <w:rsid w:val="0061768A"/>
    <w:rsid w:val="00617F6F"/>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60D0"/>
    <w:rsid w:val="006371D9"/>
    <w:rsid w:val="00640010"/>
    <w:rsid w:val="006412A8"/>
    <w:rsid w:val="0064130B"/>
    <w:rsid w:val="0064146B"/>
    <w:rsid w:val="00641557"/>
    <w:rsid w:val="00641735"/>
    <w:rsid w:val="00642055"/>
    <w:rsid w:val="00644B01"/>
    <w:rsid w:val="00651D13"/>
    <w:rsid w:val="0065339E"/>
    <w:rsid w:val="00653B20"/>
    <w:rsid w:val="006544CA"/>
    <w:rsid w:val="006552B7"/>
    <w:rsid w:val="006557EE"/>
    <w:rsid w:val="00657C0A"/>
    <w:rsid w:val="0066251F"/>
    <w:rsid w:val="00663457"/>
    <w:rsid w:val="00663D51"/>
    <w:rsid w:val="00664702"/>
    <w:rsid w:val="00665688"/>
    <w:rsid w:val="00666E2F"/>
    <w:rsid w:val="00670AD5"/>
    <w:rsid w:val="00670D34"/>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444"/>
    <w:rsid w:val="0068371C"/>
    <w:rsid w:val="006839CA"/>
    <w:rsid w:val="00684304"/>
    <w:rsid w:val="00685812"/>
    <w:rsid w:val="006904A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48B"/>
    <w:rsid w:val="006A756D"/>
    <w:rsid w:val="006A770B"/>
    <w:rsid w:val="006A77BA"/>
    <w:rsid w:val="006A7A05"/>
    <w:rsid w:val="006B134E"/>
    <w:rsid w:val="006B1592"/>
    <w:rsid w:val="006B2AE4"/>
    <w:rsid w:val="006B32D6"/>
    <w:rsid w:val="006B3A95"/>
    <w:rsid w:val="006B4214"/>
    <w:rsid w:val="006B5C07"/>
    <w:rsid w:val="006B6213"/>
    <w:rsid w:val="006B7027"/>
    <w:rsid w:val="006B715B"/>
    <w:rsid w:val="006C02F9"/>
    <w:rsid w:val="006C042F"/>
    <w:rsid w:val="006C0499"/>
    <w:rsid w:val="006C1208"/>
    <w:rsid w:val="006C147F"/>
    <w:rsid w:val="006C383E"/>
    <w:rsid w:val="006C5E59"/>
    <w:rsid w:val="006D1207"/>
    <w:rsid w:val="006D29DA"/>
    <w:rsid w:val="006D2EAD"/>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6F7D13"/>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1B9"/>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4562"/>
    <w:rsid w:val="00734AE9"/>
    <w:rsid w:val="00734B53"/>
    <w:rsid w:val="00734DB5"/>
    <w:rsid w:val="00736F54"/>
    <w:rsid w:val="00737642"/>
    <w:rsid w:val="00740DC9"/>
    <w:rsid w:val="007445FE"/>
    <w:rsid w:val="0074470A"/>
    <w:rsid w:val="00744FCE"/>
    <w:rsid w:val="00746291"/>
    <w:rsid w:val="00751418"/>
    <w:rsid w:val="007518AE"/>
    <w:rsid w:val="00752E9D"/>
    <w:rsid w:val="00754C4F"/>
    <w:rsid w:val="00754CFA"/>
    <w:rsid w:val="00754D1F"/>
    <w:rsid w:val="00754D7D"/>
    <w:rsid w:val="0075599C"/>
    <w:rsid w:val="00756607"/>
    <w:rsid w:val="0076013E"/>
    <w:rsid w:val="00760269"/>
    <w:rsid w:val="00761EB3"/>
    <w:rsid w:val="007626F1"/>
    <w:rsid w:val="0076318C"/>
    <w:rsid w:val="00763E75"/>
    <w:rsid w:val="00763F1D"/>
    <w:rsid w:val="0076702C"/>
    <w:rsid w:val="00767512"/>
    <w:rsid w:val="00767C2D"/>
    <w:rsid w:val="0077042B"/>
    <w:rsid w:val="00770B0C"/>
    <w:rsid w:val="0077138E"/>
    <w:rsid w:val="007721FB"/>
    <w:rsid w:val="007734D2"/>
    <w:rsid w:val="00773C34"/>
    <w:rsid w:val="007755EF"/>
    <w:rsid w:val="00776A75"/>
    <w:rsid w:val="00777D04"/>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867"/>
    <w:rsid w:val="00791C57"/>
    <w:rsid w:val="00792449"/>
    <w:rsid w:val="007927DD"/>
    <w:rsid w:val="00792F16"/>
    <w:rsid w:val="0079316E"/>
    <w:rsid w:val="00793C7A"/>
    <w:rsid w:val="0079464A"/>
    <w:rsid w:val="00794D92"/>
    <w:rsid w:val="0079605A"/>
    <w:rsid w:val="007979D1"/>
    <w:rsid w:val="00797AF4"/>
    <w:rsid w:val="00797F83"/>
    <w:rsid w:val="007A0151"/>
    <w:rsid w:val="007A1265"/>
    <w:rsid w:val="007A1314"/>
    <w:rsid w:val="007A1695"/>
    <w:rsid w:val="007A3633"/>
    <w:rsid w:val="007A3E80"/>
    <w:rsid w:val="007A42A5"/>
    <w:rsid w:val="007A5A5F"/>
    <w:rsid w:val="007A5D33"/>
    <w:rsid w:val="007A6135"/>
    <w:rsid w:val="007A68D4"/>
    <w:rsid w:val="007A7887"/>
    <w:rsid w:val="007A7E4D"/>
    <w:rsid w:val="007B03BE"/>
    <w:rsid w:val="007B07BC"/>
    <w:rsid w:val="007B085A"/>
    <w:rsid w:val="007B1D42"/>
    <w:rsid w:val="007B1F16"/>
    <w:rsid w:val="007B2021"/>
    <w:rsid w:val="007B3378"/>
    <w:rsid w:val="007B5FD9"/>
    <w:rsid w:val="007B6816"/>
    <w:rsid w:val="007C0BCC"/>
    <w:rsid w:val="007C1086"/>
    <w:rsid w:val="007C15DA"/>
    <w:rsid w:val="007C5091"/>
    <w:rsid w:val="007C5DF8"/>
    <w:rsid w:val="007C5E11"/>
    <w:rsid w:val="007C71BB"/>
    <w:rsid w:val="007D13D5"/>
    <w:rsid w:val="007D1ADA"/>
    <w:rsid w:val="007D25A0"/>
    <w:rsid w:val="007D301C"/>
    <w:rsid w:val="007D4C5F"/>
    <w:rsid w:val="007D572B"/>
    <w:rsid w:val="007D5E66"/>
    <w:rsid w:val="007D6E6E"/>
    <w:rsid w:val="007D7541"/>
    <w:rsid w:val="007E0460"/>
    <w:rsid w:val="007E0D14"/>
    <w:rsid w:val="007E1BE1"/>
    <w:rsid w:val="007E357E"/>
    <w:rsid w:val="007E5287"/>
    <w:rsid w:val="007E6FB0"/>
    <w:rsid w:val="007E7B71"/>
    <w:rsid w:val="007F0D82"/>
    <w:rsid w:val="007F16BB"/>
    <w:rsid w:val="007F1E68"/>
    <w:rsid w:val="007F20F1"/>
    <w:rsid w:val="007F2E6B"/>
    <w:rsid w:val="007F373F"/>
    <w:rsid w:val="007F3F23"/>
    <w:rsid w:val="007F4911"/>
    <w:rsid w:val="007F53F7"/>
    <w:rsid w:val="007F66C0"/>
    <w:rsid w:val="007F76F3"/>
    <w:rsid w:val="007F79FA"/>
    <w:rsid w:val="00800E2F"/>
    <w:rsid w:val="00801D30"/>
    <w:rsid w:val="008020ED"/>
    <w:rsid w:val="00802E9A"/>
    <w:rsid w:val="0080309A"/>
    <w:rsid w:val="00803B4A"/>
    <w:rsid w:val="00804A36"/>
    <w:rsid w:val="00805B03"/>
    <w:rsid w:val="00806047"/>
    <w:rsid w:val="00807E74"/>
    <w:rsid w:val="00810E4A"/>
    <w:rsid w:val="008119FD"/>
    <w:rsid w:val="00812065"/>
    <w:rsid w:val="00812CCD"/>
    <w:rsid w:val="00812F41"/>
    <w:rsid w:val="00814D9D"/>
    <w:rsid w:val="00815D3E"/>
    <w:rsid w:val="00821520"/>
    <w:rsid w:val="00821AE8"/>
    <w:rsid w:val="0082235B"/>
    <w:rsid w:val="008224A6"/>
    <w:rsid w:val="00822C6A"/>
    <w:rsid w:val="00822EA0"/>
    <w:rsid w:val="0082337C"/>
    <w:rsid w:val="0082340A"/>
    <w:rsid w:val="008252D8"/>
    <w:rsid w:val="00825910"/>
    <w:rsid w:val="008273A1"/>
    <w:rsid w:val="00827C76"/>
    <w:rsid w:val="00827D36"/>
    <w:rsid w:val="008318AB"/>
    <w:rsid w:val="0083274A"/>
    <w:rsid w:val="008334BF"/>
    <w:rsid w:val="008339C8"/>
    <w:rsid w:val="00834754"/>
    <w:rsid w:val="0083529B"/>
    <w:rsid w:val="00835334"/>
    <w:rsid w:val="00837072"/>
    <w:rsid w:val="0083744C"/>
    <w:rsid w:val="00837A18"/>
    <w:rsid w:val="00842C2E"/>
    <w:rsid w:val="008444F2"/>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5F7"/>
    <w:rsid w:val="00891A68"/>
    <w:rsid w:val="00891C7C"/>
    <w:rsid w:val="00893407"/>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059"/>
    <w:rsid w:val="008C2237"/>
    <w:rsid w:val="008C2AE3"/>
    <w:rsid w:val="008C3178"/>
    <w:rsid w:val="008C3743"/>
    <w:rsid w:val="008C54A0"/>
    <w:rsid w:val="008C567B"/>
    <w:rsid w:val="008C5B59"/>
    <w:rsid w:val="008C62C4"/>
    <w:rsid w:val="008C7A5F"/>
    <w:rsid w:val="008D0486"/>
    <w:rsid w:val="008D3C0E"/>
    <w:rsid w:val="008D4096"/>
    <w:rsid w:val="008D52CF"/>
    <w:rsid w:val="008D5A13"/>
    <w:rsid w:val="008D6FB8"/>
    <w:rsid w:val="008E0416"/>
    <w:rsid w:val="008E075E"/>
    <w:rsid w:val="008E0C84"/>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370"/>
    <w:rsid w:val="0090740B"/>
    <w:rsid w:val="00907EB0"/>
    <w:rsid w:val="009110AB"/>
    <w:rsid w:val="00913B0B"/>
    <w:rsid w:val="009151B8"/>
    <w:rsid w:val="00915A61"/>
    <w:rsid w:val="009166B7"/>
    <w:rsid w:val="00917AC7"/>
    <w:rsid w:val="00917D99"/>
    <w:rsid w:val="00921E41"/>
    <w:rsid w:val="0092375A"/>
    <w:rsid w:val="009239DA"/>
    <w:rsid w:val="009266FB"/>
    <w:rsid w:val="00930E05"/>
    <w:rsid w:val="00931022"/>
    <w:rsid w:val="00932414"/>
    <w:rsid w:val="00934371"/>
    <w:rsid w:val="00934470"/>
    <w:rsid w:val="00934C2E"/>
    <w:rsid w:val="00934C5E"/>
    <w:rsid w:val="0093589E"/>
    <w:rsid w:val="0093615C"/>
    <w:rsid w:val="0093657E"/>
    <w:rsid w:val="00936D93"/>
    <w:rsid w:val="00936FD4"/>
    <w:rsid w:val="00937D45"/>
    <w:rsid w:val="0094100E"/>
    <w:rsid w:val="009414A6"/>
    <w:rsid w:val="00944D70"/>
    <w:rsid w:val="0094539D"/>
    <w:rsid w:val="00945C17"/>
    <w:rsid w:val="009464E4"/>
    <w:rsid w:val="00946568"/>
    <w:rsid w:val="00947C57"/>
    <w:rsid w:val="00951BDD"/>
    <w:rsid w:val="00953AA2"/>
    <w:rsid w:val="00953C3A"/>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677B2"/>
    <w:rsid w:val="009700B6"/>
    <w:rsid w:val="009705B4"/>
    <w:rsid w:val="009740B3"/>
    <w:rsid w:val="009745D2"/>
    <w:rsid w:val="00975A68"/>
    <w:rsid w:val="00975CE0"/>
    <w:rsid w:val="00976391"/>
    <w:rsid w:val="0097796E"/>
    <w:rsid w:val="00977E78"/>
    <w:rsid w:val="009804C8"/>
    <w:rsid w:val="009807B3"/>
    <w:rsid w:val="00980867"/>
    <w:rsid w:val="009817A2"/>
    <w:rsid w:val="00981BB9"/>
    <w:rsid w:val="00981C5E"/>
    <w:rsid w:val="00981E7B"/>
    <w:rsid w:val="009821D2"/>
    <w:rsid w:val="00982B2A"/>
    <w:rsid w:val="009835D9"/>
    <w:rsid w:val="00983BF0"/>
    <w:rsid w:val="0098614D"/>
    <w:rsid w:val="0098652B"/>
    <w:rsid w:val="00986CFF"/>
    <w:rsid w:val="009870E7"/>
    <w:rsid w:val="00991147"/>
    <w:rsid w:val="00992098"/>
    <w:rsid w:val="009934B9"/>
    <w:rsid w:val="00993749"/>
    <w:rsid w:val="00993A6F"/>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253"/>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01CD"/>
    <w:rsid w:val="009D123E"/>
    <w:rsid w:val="009D150B"/>
    <w:rsid w:val="009D1BB2"/>
    <w:rsid w:val="009D239B"/>
    <w:rsid w:val="009D2408"/>
    <w:rsid w:val="009D361F"/>
    <w:rsid w:val="009D3A4F"/>
    <w:rsid w:val="009D534A"/>
    <w:rsid w:val="009D65FA"/>
    <w:rsid w:val="009D6C06"/>
    <w:rsid w:val="009E2363"/>
    <w:rsid w:val="009E2710"/>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3B3"/>
    <w:rsid w:val="00A0477C"/>
    <w:rsid w:val="00A0701A"/>
    <w:rsid w:val="00A07106"/>
    <w:rsid w:val="00A07402"/>
    <w:rsid w:val="00A10BDE"/>
    <w:rsid w:val="00A118D1"/>
    <w:rsid w:val="00A11E0C"/>
    <w:rsid w:val="00A12B99"/>
    <w:rsid w:val="00A131A8"/>
    <w:rsid w:val="00A1416A"/>
    <w:rsid w:val="00A14957"/>
    <w:rsid w:val="00A164D4"/>
    <w:rsid w:val="00A20136"/>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37761"/>
    <w:rsid w:val="00A419D1"/>
    <w:rsid w:val="00A42794"/>
    <w:rsid w:val="00A42CF3"/>
    <w:rsid w:val="00A43593"/>
    <w:rsid w:val="00A438D9"/>
    <w:rsid w:val="00A43E9D"/>
    <w:rsid w:val="00A445BF"/>
    <w:rsid w:val="00A46B37"/>
    <w:rsid w:val="00A47F95"/>
    <w:rsid w:val="00A50A5A"/>
    <w:rsid w:val="00A50C5F"/>
    <w:rsid w:val="00A51016"/>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17D"/>
    <w:rsid w:val="00A7456F"/>
    <w:rsid w:val="00A745B8"/>
    <w:rsid w:val="00A746AE"/>
    <w:rsid w:val="00A74961"/>
    <w:rsid w:val="00A74FA2"/>
    <w:rsid w:val="00A75F44"/>
    <w:rsid w:val="00A76310"/>
    <w:rsid w:val="00A77570"/>
    <w:rsid w:val="00A7757A"/>
    <w:rsid w:val="00A81135"/>
    <w:rsid w:val="00A8158D"/>
    <w:rsid w:val="00A82B24"/>
    <w:rsid w:val="00A83682"/>
    <w:rsid w:val="00A83CDC"/>
    <w:rsid w:val="00A83F63"/>
    <w:rsid w:val="00A84461"/>
    <w:rsid w:val="00A8447E"/>
    <w:rsid w:val="00A85B5A"/>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359"/>
    <w:rsid w:val="00A97AE6"/>
    <w:rsid w:val="00A97CE6"/>
    <w:rsid w:val="00AA0654"/>
    <w:rsid w:val="00AA0E84"/>
    <w:rsid w:val="00AA11D6"/>
    <w:rsid w:val="00AA170E"/>
    <w:rsid w:val="00AA1C44"/>
    <w:rsid w:val="00AA222E"/>
    <w:rsid w:val="00AA2448"/>
    <w:rsid w:val="00AA2E0F"/>
    <w:rsid w:val="00AA41C0"/>
    <w:rsid w:val="00AA4F33"/>
    <w:rsid w:val="00AA5817"/>
    <w:rsid w:val="00AA5E5D"/>
    <w:rsid w:val="00AA6718"/>
    <w:rsid w:val="00AA7CFF"/>
    <w:rsid w:val="00AA7DA4"/>
    <w:rsid w:val="00AB2E5F"/>
    <w:rsid w:val="00AB2F28"/>
    <w:rsid w:val="00AB31A4"/>
    <w:rsid w:val="00AB3BD1"/>
    <w:rsid w:val="00AB4AFA"/>
    <w:rsid w:val="00AB51CF"/>
    <w:rsid w:val="00AB5871"/>
    <w:rsid w:val="00AB59A9"/>
    <w:rsid w:val="00AB5A4C"/>
    <w:rsid w:val="00AB6033"/>
    <w:rsid w:val="00AB7B4E"/>
    <w:rsid w:val="00AB7E91"/>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97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AF7BCF"/>
    <w:rsid w:val="00B01A6E"/>
    <w:rsid w:val="00B01BF8"/>
    <w:rsid w:val="00B025D2"/>
    <w:rsid w:val="00B02BFC"/>
    <w:rsid w:val="00B03D58"/>
    <w:rsid w:val="00B03E15"/>
    <w:rsid w:val="00B03F2F"/>
    <w:rsid w:val="00B0436C"/>
    <w:rsid w:val="00B054F7"/>
    <w:rsid w:val="00B0697C"/>
    <w:rsid w:val="00B11284"/>
    <w:rsid w:val="00B115C7"/>
    <w:rsid w:val="00B124EF"/>
    <w:rsid w:val="00B126B5"/>
    <w:rsid w:val="00B148C0"/>
    <w:rsid w:val="00B15D04"/>
    <w:rsid w:val="00B16985"/>
    <w:rsid w:val="00B17779"/>
    <w:rsid w:val="00B207DD"/>
    <w:rsid w:val="00B22ED4"/>
    <w:rsid w:val="00B235CB"/>
    <w:rsid w:val="00B24F30"/>
    <w:rsid w:val="00B2556F"/>
    <w:rsid w:val="00B2578C"/>
    <w:rsid w:val="00B25D0E"/>
    <w:rsid w:val="00B25EB4"/>
    <w:rsid w:val="00B264FD"/>
    <w:rsid w:val="00B27BB4"/>
    <w:rsid w:val="00B27DF1"/>
    <w:rsid w:val="00B301C9"/>
    <w:rsid w:val="00B311BC"/>
    <w:rsid w:val="00B31372"/>
    <w:rsid w:val="00B31634"/>
    <w:rsid w:val="00B32CA9"/>
    <w:rsid w:val="00B33CC0"/>
    <w:rsid w:val="00B34011"/>
    <w:rsid w:val="00B340BF"/>
    <w:rsid w:val="00B342B8"/>
    <w:rsid w:val="00B353A4"/>
    <w:rsid w:val="00B369A9"/>
    <w:rsid w:val="00B40796"/>
    <w:rsid w:val="00B40934"/>
    <w:rsid w:val="00B40A5E"/>
    <w:rsid w:val="00B412FA"/>
    <w:rsid w:val="00B42122"/>
    <w:rsid w:val="00B4326E"/>
    <w:rsid w:val="00B435BF"/>
    <w:rsid w:val="00B43759"/>
    <w:rsid w:val="00B444C8"/>
    <w:rsid w:val="00B44821"/>
    <w:rsid w:val="00B45E74"/>
    <w:rsid w:val="00B4657F"/>
    <w:rsid w:val="00B46872"/>
    <w:rsid w:val="00B46999"/>
    <w:rsid w:val="00B5096F"/>
    <w:rsid w:val="00B51F7C"/>
    <w:rsid w:val="00B51FF2"/>
    <w:rsid w:val="00B52FC1"/>
    <w:rsid w:val="00B54B0E"/>
    <w:rsid w:val="00B55549"/>
    <w:rsid w:val="00B558B3"/>
    <w:rsid w:val="00B55BE9"/>
    <w:rsid w:val="00B57B4F"/>
    <w:rsid w:val="00B61BA6"/>
    <w:rsid w:val="00B63134"/>
    <w:rsid w:val="00B63340"/>
    <w:rsid w:val="00B6361C"/>
    <w:rsid w:val="00B63844"/>
    <w:rsid w:val="00B662DC"/>
    <w:rsid w:val="00B679F9"/>
    <w:rsid w:val="00B702BB"/>
    <w:rsid w:val="00B71895"/>
    <w:rsid w:val="00B71E39"/>
    <w:rsid w:val="00B725B9"/>
    <w:rsid w:val="00B726F1"/>
    <w:rsid w:val="00B72CC6"/>
    <w:rsid w:val="00B73A44"/>
    <w:rsid w:val="00B741F2"/>
    <w:rsid w:val="00B75989"/>
    <w:rsid w:val="00B75FD6"/>
    <w:rsid w:val="00B76D29"/>
    <w:rsid w:val="00B77B34"/>
    <w:rsid w:val="00B807B7"/>
    <w:rsid w:val="00B81E96"/>
    <w:rsid w:val="00B82343"/>
    <w:rsid w:val="00B8474D"/>
    <w:rsid w:val="00B90A18"/>
    <w:rsid w:val="00B91E98"/>
    <w:rsid w:val="00B9233B"/>
    <w:rsid w:val="00B93369"/>
    <w:rsid w:val="00B9643B"/>
    <w:rsid w:val="00BA179E"/>
    <w:rsid w:val="00BA345C"/>
    <w:rsid w:val="00BA39CC"/>
    <w:rsid w:val="00BA4763"/>
    <w:rsid w:val="00BA524A"/>
    <w:rsid w:val="00BA54BE"/>
    <w:rsid w:val="00BA5DC3"/>
    <w:rsid w:val="00BA7455"/>
    <w:rsid w:val="00BA74C6"/>
    <w:rsid w:val="00BB02B7"/>
    <w:rsid w:val="00BB05A8"/>
    <w:rsid w:val="00BB0C50"/>
    <w:rsid w:val="00BB109F"/>
    <w:rsid w:val="00BB17AD"/>
    <w:rsid w:val="00BB1ADD"/>
    <w:rsid w:val="00BB2137"/>
    <w:rsid w:val="00BB2751"/>
    <w:rsid w:val="00BB2F60"/>
    <w:rsid w:val="00BB40C1"/>
    <w:rsid w:val="00BB4151"/>
    <w:rsid w:val="00BB439C"/>
    <w:rsid w:val="00BB604F"/>
    <w:rsid w:val="00BB63C6"/>
    <w:rsid w:val="00BB6F51"/>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D756C"/>
    <w:rsid w:val="00BE0E8D"/>
    <w:rsid w:val="00BE1A5A"/>
    <w:rsid w:val="00BE256F"/>
    <w:rsid w:val="00BE282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4EB"/>
    <w:rsid w:val="00C03BC6"/>
    <w:rsid w:val="00C04422"/>
    <w:rsid w:val="00C05535"/>
    <w:rsid w:val="00C05C7A"/>
    <w:rsid w:val="00C0674D"/>
    <w:rsid w:val="00C107BF"/>
    <w:rsid w:val="00C10B69"/>
    <w:rsid w:val="00C11AC1"/>
    <w:rsid w:val="00C12FC5"/>
    <w:rsid w:val="00C137F5"/>
    <w:rsid w:val="00C13D7C"/>
    <w:rsid w:val="00C14C14"/>
    <w:rsid w:val="00C14C9D"/>
    <w:rsid w:val="00C17E0A"/>
    <w:rsid w:val="00C17E96"/>
    <w:rsid w:val="00C2083F"/>
    <w:rsid w:val="00C2149E"/>
    <w:rsid w:val="00C22434"/>
    <w:rsid w:val="00C231DA"/>
    <w:rsid w:val="00C23CEF"/>
    <w:rsid w:val="00C25902"/>
    <w:rsid w:val="00C27CA6"/>
    <w:rsid w:val="00C30928"/>
    <w:rsid w:val="00C32126"/>
    <w:rsid w:val="00C3212E"/>
    <w:rsid w:val="00C34802"/>
    <w:rsid w:val="00C34C12"/>
    <w:rsid w:val="00C34F3A"/>
    <w:rsid w:val="00C36359"/>
    <w:rsid w:val="00C378AF"/>
    <w:rsid w:val="00C40177"/>
    <w:rsid w:val="00C41215"/>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27E3"/>
    <w:rsid w:val="00C64546"/>
    <w:rsid w:val="00C648AC"/>
    <w:rsid w:val="00C66615"/>
    <w:rsid w:val="00C724C0"/>
    <w:rsid w:val="00C7263C"/>
    <w:rsid w:val="00C73A8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0C0D"/>
    <w:rsid w:val="00CB13D4"/>
    <w:rsid w:val="00CB22B1"/>
    <w:rsid w:val="00CB49E4"/>
    <w:rsid w:val="00CB5A4E"/>
    <w:rsid w:val="00CB6559"/>
    <w:rsid w:val="00CB79DB"/>
    <w:rsid w:val="00CC0EA2"/>
    <w:rsid w:val="00CC1207"/>
    <w:rsid w:val="00CC14A5"/>
    <w:rsid w:val="00CC20D5"/>
    <w:rsid w:val="00CC2796"/>
    <w:rsid w:val="00CC2A04"/>
    <w:rsid w:val="00CC2CB6"/>
    <w:rsid w:val="00CC4DF3"/>
    <w:rsid w:val="00CC716C"/>
    <w:rsid w:val="00CC77FF"/>
    <w:rsid w:val="00CC7C02"/>
    <w:rsid w:val="00CD02B7"/>
    <w:rsid w:val="00CD0DC2"/>
    <w:rsid w:val="00CD0E9E"/>
    <w:rsid w:val="00CD168B"/>
    <w:rsid w:val="00CD2EC3"/>
    <w:rsid w:val="00CD4A81"/>
    <w:rsid w:val="00CD64CB"/>
    <w:rsid w:val="00CD68AA"/>
    <w:rsid w:val="00CE0860"/>
    <w:rsid w:val="00CE1162"/>
    <w:rsid w:val="00CE28C3"/>
    <w:rsid w:val="00CE4D96"/>
    <w:rsid w:val="00CE682B"/>
    <w:rsid w:val="00CE6965"/>
    <w:rsid w:val="00CE73D7"/>
    <w:rsid w:val="00CF0032"/>
    <w:rsid w:val="00CF11DD"/>
    <w:rsid w:val="00CF2847"/>
    <w:rsid w:val="00CF3E36"/>
    <w:rsid w:val="00CF455F"/>
    <w:rsid w:val="00CF47D5"/>
    <w:rsid w:val="00CF5694"/>
    <w:rsid w:val="00CF571A"/>
    <w:rsid w:val="00CF622D"/>
    <w:rsid w:val="00CF7310"/>
    <w:rsid w:val="00CF78D5"/>
    <w:rsid w:val="00D00A05"/>
    <w:rsid w:val="00D0176C"/>
    <w:rsid w:val="00D02E16"/>
    <w:rsid w:val="00D03A6A"/>
    <w:rsid w:val="00D047A6"/>
    <w:rsid w:val="00D05098"/>
    <w:rsid w:val="00D1067C"/>
    <w:rsid w:val="00D110CA"/>
    <w:rsid w:val="00D11862"/>
    <w:rsid w:val="00D11E92"/>
    <w:rsid w:val="00D12C49"/>
    <w:rsid w:val="00D1382A"/>
    <w:rsid w:val="00D13D08"/>
    <w:rsid w:val="00D1496F"/>
    <w:rsid w:val="00D1621C"/>
    <w:rsid w:val="00D16CC0"/>
    <w:rsid w:val="00D21661"/>
    <w:rsid w:val="00D21FA0"/>
    <w:rsid w:val="00D225C7"/>
    <w:rsid w:val="00D22E63"/>
    <w:rsid w:val="00D24932"/>
    <w:rsid w:val="00D26D12"/>
    <w:rsid w:val="00D26DFF"/>
    <w:rsid w:val="00D27A9C"/>
    <w:rsid w:val="00D328F9"/>
    <w:rsid w:val="00D32CAC"/>
    <w:rsid w:val="00D33312"/>
    <w:rsid w:val="00D333BB"/>
    <w:rsid w:val="00D3776E"/>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2F5"/>
    <w:rsid w:val="00D83662"/>
    <w:rsid w:val="00D84D44"/>
    <w:rsid w:val="00D870DA"/>
    <w:rsid w:val="00D90742"/>
    <w:rsid w:val="00D90A7A"/>
    <w:rsid w:val="00D90D0E"/>
    <w:rsid w:val="00D91C05"/>
    <w:rsid w:val="00D92C84"/>
    <w:rsid w:val="00D93268"/>
    <w:rsid w:val="00D93D2F"/>
    <w:rsid w:val="00D94004"/>
    <w:rsid w:val="00D95118"/>
    <w:rsid w:val="00D95377"/>
    <w:rsid w:val="00D96FF5"/>
    <w:rsid w:val="00DA25B8"/>
    <w:rsid w:val="00DA284A"/>
    <w:rsid w:val="00DA29D5"/>
    <w:rsid w:val="00DA3CAB"/>
    <w:rsid w:val="00DA4AD1"/>
    <w:rsid w:val="00DA5C7E"/>
    <w:rsid w:val="00DA5E2A"/>
    <w:rsid w:val="00DA618C"/>
    <w:rsid w:val="00DB08C2"/>
    <w:rsid w:val="00DB1C5D"/>
    <w:rsid w:val="00DB284E"/>
    <w:rsid w:val="00DB322D"/>
    <w:rsid w:val="00DB38C0"/>
    <w:rsid w:val="00DB5844"/>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1B0"/>
    <w:rsid w:val="00DC7E89"/>
    <w:rsid w:val="00DD0615"/>
    <w:rsid w:val="00DD181E"/>
    <w:rsid w:val="00DD1FA5"/>
    <w:rsid w:val="00DD303F"/>
    <w:rsid w:val="00DD39DC"/>
    <w:rsid w:val="00DD4B51"/>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1EE"/>
    <w:rsid w:val="00E14809"/>
    <w:rsid w:val="00E158AF"/>
    <w:rsid w:val="00E15CBC"/>
    <w:rsid w:val="00E17359"/>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3FC1"/>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6245"/>
    <w:rsid w:val="00E57140"/>
    <w:rsid w:val="00E5773D"/>
    <w:rsid w:val="00E57CA8"/>
    <w:rsid w:val="00E60078"/>
    <w:rsid w:val="00E6112C"/>
    <w:rsid w:val="00E61C50"/>
    <w:rsid w:val="00E61D50"/>
    <w:rsid w:val="00E63645"/>
    <w:rsid w:val="00E65E2F"/>
    <w:rsid w:val="00E6696D"/>
    <w:rsid w:val="00E67CCB"/>
    <w:rsid w:val="00E70C5C"/>
    <w:rsid w:val="00E70CD8"/>
    <w:rsid w:val="00E7214D"/>
    <w:rsid w:val="00E72A6B"/>
    <w:rsid w:val="00E72C53"/>
    <w:rsid w:val="00E74807"/>
    <w:rsid w:val="00E74A85"/>
    <w:rsid w:val="00E767EE"/>
    <w:rsid w:val="00E77636"/>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1643"/>
    <w:rsid w:val="00ED49DF"/>
    <w:rsid w:val="00ED4E38"/>
    <w:rsid w:val="00ED5708"/>
    <w:rsid w:val="00ED5DA1"/>
    <w:rsid w:val="00ED7F03"/>
    <w:rsid w:val="00EE0964"/>
    <w:rsid w:val="00EE1219"/>
    <w:rsid w:val="00EE2048"/>
    <w:rsid w:val="00EE2057"/>
    <w:rsid w:val="00EE226C"/>
    <w:rsid w:val="00EE29B3"/>
    <w:rsid w:val="00EE4662"/>
    <w:rsid w:val="00EE4950"/>
    <w:rsid w:val="00EE61E7"/>
    <w:rsid w:val="00EE66DA"/>
    <w:rsid w:val="00EE6717"/>
    <w:rsid w:val="00EF097E"/>
    <w:rsid w:val="00EF0CB6"/>
    <w:rsid w:val="00EF1252"/>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17B2E"/>
    <w:rsid w:val="00F20241"/>
    <w:rsid w:val="00F20A8B"/>
    <w:rsid w:val="00F20AB7"/>
    <w:rsid w:val="00F21239"/>
    <w:rsid w:val="00F2126B"/>
    <w:rsid w:val="00F21320"/>
    <w:rsid w:val="00F23B28"/>
    <w:rsid w:val="00F2422D"/>
    <w:rsid w:val="00F248F0"/>
    <w:rsid w:val="00F25F12"/>
    <w:rsid w:val="00F26D68"/>
    <w:rsid w:val="00F27DFE"/>
    <w:rsid w:val="00F313B3"/>
    <w:rsid w:val="00F31FC9"/>
    <w:rsid w:val="00F326D3"/>
    <w:rsid w:val="00F3297C"/>
    <w:rsid w:val="00F32EAA"/>
    <w:rsid w:val="00F331F5"/>
    <w:rsid w:val="00F350BD"/>
    <w:rsid w:val="00F350E0"/>
    <w:rsid w:val="00F358CA"/>
    <w:rsid w:val="00F36E18"/>
    <w:rsid w:val="00F41D12"/>
    <w:rsid w:val="00F429BE"/>
    <w:rsid w:val="00F431C7"/>
    <w:rsid w:val="00F44598"/>
    <w:rsid w:val="00F45049"/>
    <w:rsid w:val="00F4677B"/>
    <w:rsid w:val="00F469B6"/>
    <w:rsid w:val="00F477DC"/>
    <w:rsid w:val="00F518D9"/>
    <w:rsid w:val="00F51F96"/>
    <w:rsid w:val="00F53417"/>
    <w:rsid w:val="00F54333"/>
    <w:rsid w:val="00F55950"/>
    <w:rsid w:val="00F5624D"/>
    <w:rsid w:val="00F566A0"/>
    <w:rsid w:val="00F56BB9"/>
    <w:rsid w:val="00F56DDB"/>
    <w:rsid w:val="00F57A37"/>
    <w:rsid w:val="00F60405"/>
    <w:rsid w:val="00F61449"/>
    <w:rsid w:val="00F62834"/>
    <w:rsid w:val="00F64B9B"/>
    <w:rsid w:val="00F65EB0"/>
    <w:rsid w:val="00F6619C"/>
    <w:rsid w:val="00F66C8A"/>
    <w:rsid w:val="00F67C3F"/>
    <w:rsid w:val="00F70081"/>
    <w:rsid w:val="00F70E6C"/>
    <w:rsid w:val="00F718FC"/>
    <w:rsid w:val="00F72C16"/>
    <w:rsid w:val="00F72DA1"/>
    <w:rsid w:val="00F735E3"/>
    <w:rsid w:val="00F73F19"/>
    <w:rsid w:val="00F76EAC"/>
    <w:rsid w:val="00F77118"/>
    <w:rsid w:val="00F77CE6"/>
    <w:rsid w:val="00F804F6"/>
    <w:rsid w:val="00F80E63"/>
    <w:rsid w:val="00F81180"/>
    <w:rsid w:val="00F8135D"/>
    <w:rsid w:val="00F81D9E"/>
    <w:rsid w:val="00F82295"/>
    <w:rsid w:val="00F82314"/>
    <w:rsid w:val="00F8290B"/>
    <w:rsid w:val="00F82967"/>
    <w:rsid w:val="00F83B3A"/>
    <w:rsid w:val="00F84952"/>
    <w:rsid w:val="00F877E0"/>
    <w:rsid w:val="00F901CA"/>
    <w:rsid w:val="00F90AD9"/>
    <w:rsid w:val="00F90B6D"/>
    <w:rsid w:val="00F92F34"/>
    <w:rsid w:val="00F943C7"/>
    <w:rsid w:val="00F9458A"/>
    <w:rsid w:val="00F96A77"/>
    <w:rsid w:val="00F96A85"/>
    <w:rsid w:val="00F96D44"/>
    <w:rsid w:val="00F97C7B"/>
    <w:rsid w:val="00FA018C"/>
    <w:rsid w:val="00FA02D8"/>
    <w:rsid w:val="00FA14B7"/>
    <w:rsid w:val="00FA1A89"/>
    <w:rsid w:val="00FA1FBC"/>
    <w:rsid w:val="00FA217D"/>
    <w:rsid w:val="00FA25A9"/>
    <w:rsid w:val="00FA39E1"/>
    <w:rsid w:val="00FA4164"/>
    <w:rsid w:val="00FA43EE"/>
    <w:rsid w:val="00FA57FA"/>
    <w:rsid w:val="00FA599C"/>
    <w:rsid w:val="00FA7200"/>
    <w:rsid w:val="00FB1849"/>
    <w:rsid w:val="00FB1D63"/>
    <w:rsid w:val="00FB1D95"/>
    <w:rsid w:val="00FB2293"/>
    <w:rsid w:val="00FB24AD"/>
    <w:rsid w:val="00FB2E43"/>
    <w:rsid w:val="00FB2E8B"/>
    <w:rsid w:val="00FB40A4"/>
    <w:rsid w:val="00FB4830"/>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F7B"/>
    <w:rsid w:val="00FE420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AC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9ED60F-1185-4F22-8B4C-576D0323E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1379</Words>
  <Characters>7866</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catt-v1</cp:lastModifiedBy>
  <cp:revision>3</cp:revision>
  <dcterms:created xsi:type="dcterms:W3CDTF">2022-10-12T06:09:00Z</dcterms:created>
  <dcterms:modified xsi:type="dcterms:W3CDTF">2022-10-12T06:11:00Z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